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 w:rsidP="009276B2">
      <w:pPr>
        <w:spacing w:after="0" w:line="240" w:lineRule="auto"/>
        <w:rPr>
          <w:rFonts w:ascii="Lato" w:hAnsi="Lato"/>
          <w:sz w:val="20"/>
        </w:rPr>
      </w:pPr>
    </w:p>
    <w:p w:rsidR="00000000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:rsidR="00000000" w:rsidRPr="00D20976" w:rsidRDefault="00000000" w:rsidP="00080201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DWP-WZP.493.188.2025</w:t>
      </w:r>
      <w:bookmarkEnd w:id="0"/>
      <w:r w:rsidRPr="00D20976">
        <w:rPr>
          <w:rFonts w:ascii="Lato" w:hAnsi="Lato"/>
          <w:sz w:val="20"/>
          <w:szCs w:val="20"/>
        </w:rPr>
        <w:t>.</w:t>
      </w:r>
      <w:bookmarkStart w:id="1" w:name="ezdAutorInicjaly"/>
      <w:r w:rsidRPr="00D20976">
        <w:rPr>
          <w:rFonts w:ascii="Lato" w:hAnsi="Lato"/>
          <w:sz w:val="20"/>
          <w:szCs w:val="20"/>
        </w:rPr>
        <w:t>B</w:t>
      </w:r>
      <w:bookmarkEnd w:id="1"/>
      <w:r>
        <w:rPr>
          <w:rFonts w:ascii="Lato" w:hAnsi="Lato"/>
          <w:sz w:val="20"/>
          <w:szCs w:val="20"/>
        </w:rPr>
        <w:t>N</w:t>
      </w:r>
    </w:p>
    <w:p w:rsidR="00000000" w:rsidRPr="00D20976" w:rsidRDefault="00000000" w:rsidP="00080201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02 października 2025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:rsidR="00000000" w:rsidRPr="009276B2" w:rsidRDefault="00000000" w:rsidP="00315D17">
      <w:pPr>
        <w:spacing w:after="0" w:line="240" w:lineRule="auto"/>
        <w:rPr>
          <w:rFonts w:ascii="Lato" w:hAnsi="Lato"/>
          <w:sz w:val="20"/>
        </w:rPr>
      </w:pPr>
    </w:p>
    <w:p w:rsidR="00000000" w:rsidRDefault="00000000" w:rsidP="00080201">
      <w:pPr>
        <w:spacing w:after="0" w:line="240" w:lineRule="auto"/>
        <w:rPr>
          <w:rFonts w:ascii="Lato" w:hAnsi="Lato"/>
          <w:sz w:val="20"/>
        </w:rPr>
      </w:pPr>
    </w:p>
    <w:p w:rsidR="00000000" w:rsidRDefault="00000000" w:rsidP="00B604C3">
      <w:pPr>
        <w:spacing w:before="120"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Szanowne Panie Dyrektor,</w:t>
      </w:r>
    </w:p>
    <w:p w:rsidR="00000000" w:rsidRDefault="00000000" w:rsidP="00B604C3">
      <w:pPr>
        <w:spacing w:before="120"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Szanowni Panowie Dyrektorzy,</w:t>
      </w:r>
    </w:p>
    <w:p w:rsidR="00000000" w:rsidRDefault="00000000" w:rsidP="00B604C3">
      <w:pPr>
        <w:spacing w:before="120"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miło mi Państwa poinformować, że 1 października 2025 r. została uruchomiona Platforma do diagnozy.  Jest </w:t>
      </w:r>
      <w:r w:rsidRPr="007657F9">
        <w:rPr>
          <w:rFonts w:ascii="Lato" w:hAnsi="Lato"/>
          <w:sz w:val="20"/>
        </w:rPr>
        <w:t xml:space="preserve">to </w:t>
      </w:r>
      <w:r w:rsidRPr="00976681">
        <w:rPr>
          <w:rFonts w:ascii="Lato" w:hAnsi="Lato"/>
          <w:sz w:val="20"/>
        </w:rPr>
        <w:t>aplikacja umożliwiająca</w:t>
      </w:r>
      <w:r w:rsidRPr="007657F9">
        <w:rPr>
          <w:rFonts w:ascii="Lato" w:hAnsi="Lato"/>
          <w:sz w:val="20"/>
        </w:rPr>
        <w:t xml:space="preserve"> szkołom podstawowym i ponadpodstawowy</w:t>
      </w:r>
      <w:r>
        <w:rPr>
          <w:rFonts w:ascii="Lato" w:hAnsi="Lato"/>
          <w:sz w:val="20"/>
        </w:rPr>
        <w:t xml:space="preserve">m </w:t>
      </w:r>
      <w:r w:rsidRPr="007657F9">
        <w:rPr>
          <w:rFonts w:ascii="Lato" w:hAnsi="Lato"/>
          <w:sz w:val="20"/>
        </w:rPr>
        <w:t xml:space="preserve"> przeprowadzanie anonimowych ankiet wśród uczniów, rodziców i nauczycieli. Aplikacja jest dostępna w Strefie Pracownika </w:t>
      </w:r>
      <w:r>
        <w:rPr>
          <w:rFonts w:ascii="Lato" w:hAnsi="Lato"/>
          <w:sz w:val="20"/>
        </w:rPr>
        <w:t>Systemu Informacji Oświatowej.</w:t>
      </w:r>
    </w:p>
    <w:p w:rsidR="00000000" w:rsidRDefault="00000000" w:rsidP="00B604C3">
      <w:pPr>
        <w:spacing w:before="120"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Platforma umożliwia przeprowadzenie </w:t>
      </w:r>
      <w:r w:rsidRPr="00E46FDE">
        <w:rPr>
          <w:rFonts w:ascii="Lato" w:hAnsi="Lato"/>
          <w:sz w:val="20"/>
        </w:rPr>
        <w:t xml:space="preserve">diagnozy czynników chroniących i czynników ryzyka, </w:t>
      </w:r>
      <w:r>
        <w:rPr>
          <w:rFonts w:ascii="Lato" w:hAnsi="Lato"/>
          <w:sz w:val="20"/>
        </w:rPr>
        <w:t>o której mowa w art. 26 ustawy – Prawo oświatowe</w:t>
      </w:r>
      <w:r>
        <w:rPr>
          <w:rStyle w:val="Odwoanieprzypisudolnego"/>
          <w:rFonts w:ascii="Lato" w:hAnsi="Lato"/>
        </w:rPr>
        <w:footnoteReference w:id="1"/>
      </w:r>
      <w:r>
        <w:rPr>
          <w:rFonts w:ascii="Lato" w:hAnsi="Lato"/>
          <w:sz w:val="20"/>
        </w:rPr>
        <w:t xml:space="preserve">. Narzędzie ma odpowiednią architekturę i </w:t>
      </w:r>
      <w:r w:rsidRPr="002031FE">
        <w:rPr>
          <w:rFonts w:ascii="Lato" w:hAnsi="Lato"/>
          <w:sz w:val="20"/>
        </w:rPr>
        <w:t>kluczowe rozwiązania</w:t>
      </w:r>
      <w:r>
        <w:rPr>
          <w:rFonts w:ascii="Lato" w:hAnsi="Lato"/>
          <w:sz w:val="20"/>
        </w:rPr>
        <w:t xml:space="preserve"> w celu ułatwienia planowania adekwatnych działań profilaktycznych.</w:t>
      </w:r>
      <w:r w:rsidRPr="00E46FDE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 xml:space="preserve">Dzięki temu </w:t>
      </w:r>
      <w:r w:rsidRPr="00E46FDE">
        <w:rPr>
          <w:rFonts w:ascii="Lato" w:hAnsi="Lato"/>
          <w:sz w:val="20"/>
        </w:rPr>
        <w:t xml:space="preserve">dyrektorzy szkół i placówek będą </w:t>
      </w:r>
      <w:r>
        <w:rPr>
          <w:rFonts w:ascii="Lato" w:hAnsi="Lato"/>
          <w:sz w:val="20"/>
        </w:rPr>
        <w:t xml:space="preserve">mogli </w:t>
      </w:r>
      <w:r w:rsidRPr="00E46FDE">
        <w:rPr>
          <w:rFonts w:ascii="Lato" w:hAnsi="Lato"/>
          <w:sz w:val="20"/>
        </w:rPr>
        <w:t>podejmować trafne działania wychowawczo-profilaktyczne skierowane do uczniów, rodziców i nauczycieli.</w:t>
      </w:r>
      <w:r w:rsidRPr="00CA350E">
        <w:rPr>
          <w:rFonts w:ascii="Lato" w:hAnsi="Lato"/>
          <w:sz w:val="20"/>
        </w:rPr>
        <w:t xml:space="preserve"> </w:t>
      </w:r>
    </w:p>
    <w:p w:rsidR="00000000" w:rsidRDefault="00000000" w:rsidP="00B604C3">
      <w:pPr>
        <w:spacing w:before="120"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Zadanie zostało wykonane przez organizację pozarządową na zlecenie Ministra Edukacji w ramach Narodowego Programu Zdrowia na lata 2021-2025.  </w:t>
      </w:r>
    </w:p>
    <w:p w:rsidR="00000000" w:rsidRPr="00B604C3" w:rsidRDefault="00000000" w:rsidP="00B604C3">
      <w:pPr>
        <w:spacing w:before="120"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70E4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Platformy do diagnozy 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>zawiera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>rozwiązania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m.in.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>:</w:t>
      </w:r>
    </w:p>
    <w:p w:rsidR="00000000" w:rsidRPr="00823EFB" w:rsidRDefault="00000000" w:rsidP="00B604C3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moduł w aplikacji Strefa Pracownika Systemu Informacji Oświatowej (system na bazie frameworku Symfony, w tym zarządzanie uprawnieniami);</w:t>
      </w:r>
    </w:p>
    <w:p w:rsidR="00000000" w:rsidRPr="00823EFB" w:rsidRDefault="00000000" w:rsidP="00B604C3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system do ankiet: zaprojektowane formularze ankiet z możliwością udostępniania ankiet odpowiednim grupom użytkowników;</w:t>
      </w:r>
    </w:p>
    <w:p w:rsidR="00000000" w:rsidRPr="00823EFB" w:rsidRDefault="00000000" w:rsidP="00B604C3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generowanie statystyk, raportów, wykresów, plików danych z uzyskanych wyników;</w:t>
      </w:r>
    </w:p>
    <w:p w:rsidR="00000000" w:rsidRPr="00823EFB" w:rsidRDefault="00000000" w:rsidP="00B604C3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wdrożony API (Aplication Programming Interface) w celu zapewnienia łączności między poszczególnymi komponentami Platformy;</w:t>
      </w:r>
    </w:p>
    <w:p w:rsidR="00000000" w:rsidRPr="00823EFB" w:rsidRDefault="00000000" w:rsidP="00B604C3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5 interaktywnych ankiet:</w:t>
      </w:r>
    </w:p>
    <w:p w:rsidR="00000000" w:rsidRPr="00823EFB" w:rsidRDefault="00000000" w:rsidP="00B604C3">
      <w:pPr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dla uczniów klas I-III szkół podstawowych,</w:t>
      </w:r>
    </w:p>
    <w:p w:rsidR="00000000" w:rsidRPr="00823EFB" w:rsidRDefault="00000000" w:rsidP="00B604C3">
      <w:pPr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dla uczniów klas IV-VI szkół podstawowych,</w:t>
      </w:r>
    </w:p>
    <w:p w:rsidR="00000000" w:rsidRPr="00823EFB" w:rsidRDefault="00000000" w:rsidP="00B604C3">
      <w:pPr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dla uczniów klas VII-VIII szkół podstawowych,</w:t>
      </w:r>
    </w:p>
    <w:p w:rsidR="00000000" w:rsidRPr="00823EFB" w:rsidRDefault="00000000" w:rsidP="00B604C3">
      <w:pPr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dla uczniów klas szkół ponadpodstawowych,</w:t>
      </w:r>
    </w:p>
    <w:p w:rsidR="00000000" w:rsidRPr="00823EFB" w:rsidRDefault="00000000" w:rsidP="00B604C3">
      <w:pPr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dla nauczycieli,</w:t>
      </w:r>
    </w:p>
    <w:p w:rsidR="00000000" w:rsidRDefault="00000000" w:rsidP="00B604C3">
      <w:pPr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823EFB">
        <w:rPr>
          <w:rFonts w:ascii="Lato" w:eastAsia="Times New Roman" w:hAnsi="Lato" w:cs="Times New Roman"/>
          <w:sz w:val="20"/>
          <w:szCs w:val="20"/>
          <w:lang w:eastAsia="pl-PL"/>
        </w:rPr>
        <w:t>dla rodziców.</w:t>
      </w:r>
    </w:p>
    <w:p w:rsidR="00000000" w:rsidRDefault="00000000" w:rsidP="00B604C3">
      <w:p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P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>rzeprowadz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ono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 xml:space="preserve"> badanie pilotażowe w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ponad 200 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>szkołach i placówkach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,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a na jego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 xml:space="preserve"> podstawie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sformułowano adekwatne 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>rekomendacj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e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 xml:space="preserve"> działań wychowawczo-profilaktycznych do zastosowania w szkole.</w:t>
      </w:r>
    </w:p>
    <w:p w:rsidR="00000000" w:rsidRPr="007B70E4" w:rsidRDefault="00000000" w:rsidP="00B604C3">
      <w:p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70E4">
        <w:rPr>
          <w:rFonts w:ascii="Lato" w:eastAsia="Times New Roman" w:hAnsi="Lato" w:cs="Times New Roman"/>
          <w:sz w:val="20"/>
          <w:szCs w:val="20"/>
          <w:lang w:eastAsia="pl-PL"/>
        </w:rPr>
        <w:t>Łącznie wypełniono 66 744 ankiet:</w:t>
      </w:r>
    </w:p>
    <w:p w:rsidR="00000000" w:rsidRPr="007B70E4" w:rsidRDefault="00000000" w:rsidP="00B604C3">
      <w:pPr>
        <w:pStyle w:val="Akapitzlist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70E4">
        <w:rPr>
          <w:rFonts w:ascii="Lato" w:eastAsia="Times New Roman" w:hAnsi="Lato" w:cs="Times New Roman"/>
          <w:sz w:val="20"/>
          <w:szCs w:val="20"/>
          <w:lang w:eastAsia="pl-PL"/>
        </w:rPr>
        <w:t>uczniowie - 41 264 ankiety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,</w:t>
      </w:r>
    </w:p>
    <w:p w:rsidR="00000000" w:rsidRPr="007B70E4" w:rsidRDefault="00000000" w:rsidP="00B604C3">
      <w:pPr>
        <w:pStyle w:val="Akapitzlist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70E4">
        <w:rPr>
          <w:rFonts w:ascii="Lato" w:eastAsia="Times New Roman" w:hAnsi="Lato" w:cs="Times New Roman"/>
          <w:sz w:val="20"/>
          <w:szCs w:val="20"/>
          <w:lang w:eastAsia="pl-PL"/>
        </w:rPr>
        <w:lastRenderedPageBreak/>
        <w:t>rodzice - 13 149 ankiet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,</w:t>
      </w:r>
    </w:p>
    <w:p w:rsidR="00000000" w:rsidRPr="007B70E4" w:rsidRDefault="00000000" w:rsidP="00B604C3">
      <w:pPr>
        <w:pStyle w:val="Akapitzlist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70E4">
        <w:rPr>
          <w:rFonts w:ascii="Lato" w:eastAsia="Times New Roman" w:hAnsi="Lato" w:cs="Times New Roman"/>
          <w:sz w:val="20"/>
          <w:szCs w:val="20"/>
          <w:lang w:eastAsia="pl-PL"/>
        </w:rPr>
        <w:t>nauczyciele, wychowawcy i szkolni specjaliści - 12 331 ankiet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:rsidR="00000000" w:rsidRDefault="00000000" w:rsidP="00B604C3">
      <w:pPr>
        <w:spacing w:before="120" w:after="0" w:line="240" w:lineRule="auto"/>
        <w:jc w:val="both"/>
      </w:pPr>
      <w:r>
        <w:rPr>
          <w:rFonts w:ascii="Lato" w:eastAsia="Times New Roman" w:hAnsi="Lato" w:cs="Times New Roman"/>
          <w:sz w:val="20"/>
          <w:szCs w:val="20"/>
          <w:lang w:eastAsia="pl-PL"/>
        </w:rPr>
        <w:t>W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 xml:space="preserve">artością jest także możliwość wykorzystania zbiorczych efektów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aplikacji 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>przez jednostki samorządu terytorialnego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, jako organy prowadzące szkoły i placówki, kuratorów oświaty i ministra właściwego ds. oświaty i wychowania </w:t>
      </w:r>
      <w:r w:rsidRPr="007657F9">
        <w:rPr>
          <w:rFonts w:ascii="Lato" w:eastAsia="Times New Roman" w:hAnsi="Lato" w:cs="Times New Roman"/>
          <w:sz w:val="20"/>
          <w:szCs w:val="20"/>
          <w:lang w:eastAsia="pl-PL"/>
        </w:rPr>
        <w:t>do skutecznego planowania polityki związanej z promocją zdrowia, profilaktyką zachowań ryzykownych i wychowaniem.</w:t>
      </w:r>
      <w:r w:rsidRPr="00CA6557">
        <w:t xml:space="preserve"> </w:t>
      </w:r>
    </w:p>
    <w:p w:rsidR="00000000" w:rsidRPr="00F80931" w:rsidRDefault="00000000" w:rsidP="00B604C3">
      <w:pPr>
        <w:shd w:val="clear" w:color="auto" w:fill="FFFFFF"/>
        <w:spacing w:before="120" w:after="0" w:line="240" w:lineRule="auto"/>
        <w:jc w:val="both"/>
        <w:rPr>
          <w:rFonts w:ascii="Lato" w:hAnsi="Lato"/>
          <w:sz w:val="20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W celu łatwiejszego korzystania z Platformy do diagnozy, została przekazana także </w:t>
      </w:r>
      <w:r>
        <w:rPr>
          <w:rFonts w:ascii="Lato" w:hAnsi="Lato"/>
          <w:sz w:val="20"/>
        </w:rPr>
        <w:t>instrukcja do korzystania z narzędzia. Zachęcam do aktywnego korzystania z platformy do diagnozy!</w:t>
      </w:r>
    </w:p>
    <w:p w:rsidR="00000000" w:rsidRDefault="00000000" w:rsidP="00B604C3">
      <w:pPr>
        <w:spacing w:before="120"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Z wyrazami szacunku</w:t>
      </w:r>
    </w:p>
    <w:p w:rsidR="00000000" w:rsidRDefault="00000000" w:rsidP="00080201">
      <w:pPr>
        <w:spacing w:after="0" w:line="240" w:lineRule="auto"/>
        <w:jc w:val="both"/>
        <w:rPr>
          <w:rFonts w:ascii="Lato" w:hAnsi="Lato"/>
          <w:sz w:val="20"/>
        </w:rPr>
      </w:pPr>
    </w:p>
    <w:p w:rsidR="00000000" w:rsidRDefault="00000000" w:rsidP="006E6273">
      <w:pPr>
        <w:spacing w:after="0" w:line="240" w:lineRule="auto"/>
        <w:jc w:val="both"/>
        <w:rPr>
          <w:rFonts w:ascii="Lato" w:hAnsi="Lato"/>
          <w:sz w:val="20"/>
        </w:rPr>
      </w:pPr>
    </w:p>
    <w:p w:rsidR="00000000" w:rsidRDefault="00000000" w:rsidP="006E6273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Z upoważnienia</w:t>
      </w:r>
    </w:p>
    <w:p w:rsidR="00000000" w:rsidRDefault="00000000" w:rsidP="006E6273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Ministra Edukacji</w:t>
      </w:r>
    </w:p>
    <w:p w:rsidR="00000000" w:rsidRDefault="00000000" w:rsidP="00080201">
      <w:pPr>
        <w:spacing w:after="0" w:line="240" w:lineRule="auto"/>
        <w:jc w:val="both"/>
        <w:rPr>
          <w:rFonts w:ascii="Lato" w:hAnsi="Lato"/>
          <w:sz w:val="20"/>
        </w:rPr>
      </w:pPr>
    </w:p>
    <w:p w:rsidR="00000000" w:rsidRPr="00D20976" w:rsidRDefault="00000000" w:rsidP="00080201">
      <w:pPr>
        <w:pStyle w:val="menfont"/>
        <w:rPr>
          <w:rFonts w:ascii="Lato" w:hAnsi="Lato" w:cs="Times New Roman"/>
          <w:sz w:val="20"/>
          <w:szCs w:val="20"/>
        </w:rPr>
      </w:pPr>
      <w:bookmarkStart w:id="3" w:name="ezdPracownikNazwa"/>
      <w:r w:rsidRPr="00D20976">
        <w:rPr>
          <w:rFonts w:ascii="Lato" w:hAnsi="Lato" w:cs="Times New Roman"/>
          <w:sz w:val="20"/>
          <w:szCs w:val="20"/>
        </w:rPr>
        <w:t>Paulina Piechna-Więckiewicz</w:t>
      </w:r>
      <w:bookmarkEnd w:id="3"/>
    </w:p>
    <w:p w:rsidR="00000000" w:rsidRPr="00DC30B3" w:rsidRDefault="00000000" w:rsidP="00080201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Stanowisko"/>
      <w:r w:rsidRPr="00D20976">
        <w:rPr>
          <w:rFonts w:ascii="Lato" w:hAnsi="Lato" w:cs="Times New Roman"/>
          <w:sz w:val="20"/>
          <w:szCs w:val="20"/>
        </w:rPr>
        <w:t>Podsekretarz Stanu</w:t>
      </w:r>
      <w:bookmarkEnd w:id="4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000000" w:rsidRDefault="00000000" w:rsidP="00080201">
      <w:pPr>
        <w:spacing w:after="0" w:line="240" w:lineRule="auto"/>
        <w:rPr>
          <w:rFonts w:ascii="Lato" w:hAnsi="Lato"/>
          <w:sz w:val="20"/>
        </w:rPr>
      </w:pPr>
    </w:p>
    <w:p w:rsidR="00000000" w:rsidRDefault="00000000" w:rsidP="00080201">
      <w:pPr>
        <w:spacing w:after="0" w:line="240" w:lineRule="auto"/>
        <w:rPr>
          <w:rFonts w:ascii="Lato" w:hAnsi="Lato"/>
          <w:sz w:val="20"/>
        </w:rPr>
      </w:pPr>
    </w:p>
    <w:p w:rsidR="00000000" w:rsidRPr="006E6273" w:rsidRDefault="00000000" w:rsidP="006E6273">
      <w:pPr>
        <w:tabs>
          <w:tab w:val="left" w:pos="1785"/>
          <w:tab w:val="left" w:pos="5460"/>
          <w:tab w:val="left" w:pos="7260"/>
          <w:tab w:val="right" w:pos="7936"/>
        </w:tabs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</w:p>
    <w:sectPr w:rsidR="00BD6C62" w:rsidRPr="006E6273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2D8" w:rsidRDefault="000D22D8">
      <w:pPr>
        <w:spacing w:after="0" w:line="240" w:lineRule="auto"/>
      </w:pPr>
      <w:r>
        <w:separator/>
      </w:r>
    </w:p>
  </w:endnote>
  <w:endnote w:type="continuationSeparator" w:id="0">
    <w:p w:rsidR="000D22D8" w:rsidRDefault="000D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590C4E" w:rsidRDefault="00000000" w:rsidP="003B2351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 xml:space="preserve">22 </w:t>
    </w:r>
    <w:r w:rsidRPr="006F16C3">
      <w:rPr>
        <w:rFonts w:ascii="Lato" w:hAnsi="Lato"/>
        <w:noProof/>
        <w:sz w:val="14"/>
        <w:lang w:eastAsia="pl-PL"/>
      </w:rPr>
      <w:t>34 74 100</w:t>
    </w:r>
    <w:r w:rsidRPr="00590C4E">
      <w:rPr>
        <w:sz w:val="16"/>
      </w:rPr>
      <w:tab/>
    </w:r>
    <w:r>
      <w:rPr>
        <w:sz w:val="16"/>
      </w:rPr>
      <w:t>al. J.Ch. Szucha 25</w:t>
    </w:r>
  </w:p>
  <w:p w:rsidR="00000000" w:rsidRPr="00590C4E" w:rsidRDefault="00000000" w:rsidP="003B2351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3B2351">
      <w:rPr>
        <w:sz w:val="16"/>
      </w:rPr>
      <w:t>s</w:t>
    </w:r>
    <w:r>
      <w:rPr>
        <w:sz w:val="16"/>
      </w:rPr>
      <w:t>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00000" w:rsidRDefault="00000000" w:rsidP="003B2351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000000" w:rsidRDefault="00000000" w:rsidP="003B2351">
    <w:pPr>
      <w:pStyle w:val="Stopka"/>
      <w:rPr>
        <w:sz w:val="14"/>
      </w:rPr>
    </w:pPr>
  </w:p>
  <w:p w:rsidR="00000000" w:rsidRPr="00590C4E" w:rsidRDefault="00000000" w:rsidP="003B2351">
    <w:pPr>
      <w:pStyle w:val="Stopka"/>
      <w:rPr>
        <w:sz w:val="14"/>
      </w:rPr>
    </w:pPr>
  </w:p>
  <w:p w:rsidR="00000000" w:rsidRPr="003B2351" w:rsidRDefault="00000000" w:rsidP="003B23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590C4E" w:rsidRDefault="00000000" w:rsidP="003B2351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 xml:space="preserve">22 </w:t>
    </w:r>
    <w:r w:rsidRPr="006F16C3">
      <w:rPr>
        <w:rFonts w:ascii="Lato" w:hAnsi="Lato"/>
        <w:noProof/>
        <w:sz w:val="14"/>
        <w:lang w:eastAsia="pl-PL"/>
      </w:rPr>
      <w:t>34 74 100</w:t>
    </w:r>
    <w:r w:rsidRPr="00590C4E">
      <w:rPr>
        <w:sz w:val="16"/>
      </w:rPr>
      <w:tab/>
    </w:r>
    <w:r>
      <w:rPr>
        <w:sz w:val="16"/>
      </w:rPr>
      <w:t>al. J.Ch. Szucha 25</w:t>
    </w:r>
  </w:p>
  <w:p w:rsidR="00000000" w:rsidRPr="00590C4E" w:rsidRDefault="00000000" w:rsidP="003B2351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3B2351">
      <w:rPr>
        <w:sz w:val="16"/>
      </w:rPr>
      <w:t>s</w:t>
    </w:r>
    <w:r>
      <w:rPr>
        <w:sz w:val="16"/>
      </w:rPr>
      <w:t>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00000" w:rsidRDefault="00000000" w:rsidP="003B2351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000000" w:rsidRDefault="00000000" w:rsidP="003B2351">
    <w:pPr>
      <w:pStyle w:val="Stopka"/>
      <w:rPr>
        <w:sz w:val="14"/>
      </w:rPr>
    </w:pPr>
  </w:p>
  <w:p w:rsidR="00000000" w:rsidRPr="00590C4E" w:rsidRDefault="00000000" w:rsidP="003B2351">
    <w:pPr>
      <w:pStyle w:val="Stopka"/>
      <w:rPr>
        <w:sz w:val="14"/>
      </w:rPr>
    </w:pPr>
  </w:p>
  <w:p w:rsidR="00000000" w:rsidRPr="003B2351" w:rsidRDefault="00000000" w:rsidP="003B2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2D8" w:rsidRDefault="000D22D8">
      <w:pPr>
        <w:spacing w:after="0" w:line="240" w:lineRule="auto"/>
      </w:pPr>
      <w:r>
        <w:separator/>
      </w:r>
    </w:p>
  </w:footnote>
  <w:footnote w:type="continuationSeparator" w:id="0">
    <w:p w:rsidR="000D22D8" w:rsidRDefault="000D22D8">
      <w:pPr>
        <w:spacing w:after="0" w:line="240" w:lineRule="auto"/>
      </w:pPr>
      <w:r>
        <w:continuationSeparator/>
      </w:r>
    </w:p>
  </w:footnote>
  <w:footnote w:id="1">
    <w:p w:rsidR="00000000" w:rsidRPr="00CA350E" w:rsidRDefault="00000000" w:rsidP="00B604C3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A350E">
        <w:rPr>
          <w:rFonts w:ascii="Lato" w:hAnsi="Lato"/>
          <w:sz w:val="18"/>
          <w:szCs w:val="18"/>
        </w:rPr>
        <w:t>Dz. U. z 2025 r. poz. 1043,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-918475</wp:posOffset>
          </wp:positionH>
          <wp:positionV relativeFrom="paragraph">
            <wp:posOffset>-69215</wp:posOffset>
          </wp:positionV>
          <wp:extent cx="1888490" cy="10608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829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1F54"/>
    <w:multiLevelType w:val="hybridMultilevel"/>
    <w:tmpl w:val="8968F320"/>
    <w:lvl w:ilvl="0" w:tplc="BD527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448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2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E5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AF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CC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0E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E2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AB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C3558"/>
    <w:multiLevelType w:val="hybridMultilevel"/>
    <w:tmpl w:val="0718924E"/>
    <w:lvl w:ilvl="0" w:tplc="6E505D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CE5B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20D1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4DE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06FF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0C8C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8815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4AB0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3640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CE59BC"/>
    <w:multiLevelType w:val="hybridMultilevel"/>
    <w:tmpl w:val="A21C9BC8"/>
    <w:lvl w:ilvl="0" w:tplc="70CCCC86">
      <w:start w:val="1"/>
      <w:numFmt w:val="bullet"/>
      <w:lvlText w:val="—"/>
      <w:lvlJc w:val="left"/>
      <w:pPr>
        <w:ind w:left="360" w:hanging="360"/>
      </w:pPr>
      <w:rPr>
        <w:rFonts w:ascii="Lato" w:hAnsi="Lato" w:hint="default"/>
      </w:rPr>
    </w:lvl>
    <w:lvl w:ilvl="1" w:tplc="BF4441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BE39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C296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E681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AA12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D2B2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705D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ECB1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6018814">
    <w:abstractNumId w:val="2"/>
  </w:num>
  <w:num w:numId="2" w16cid:durableId="735321946">
    <w:abstractNumId w:val="1"/>
  </w:num>
  <w:num w:numId="3" w16cid:durableId="124317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E7"/>
    <w:rsid w:val="000D22D8"/>
    <w:rsid w:val="00396743"/>
    <w:rsid w:val="0094101A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B1B0078-8881-4F96-B947-A0987649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020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448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04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4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4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A6EE-5C6A-414D-A583-75B4CB2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Krupa Katarzyna</cp:lastModifiedBy>
  <cp:revision>2</cp:revision>
  <cp:lastPrinted>2022-09-08T13:34:00Z</cp:lastPrinted>
  <dcterms:created xsi:type="dcterms:W3CDTF">2025-10-03T06:40:00Z</dcterms:created>
  <dcterms:modified xsi:type="dcterms:W3CDTF">2025-10-03T06:40:00Z</dcterms:modified>
</cp:coreProperties>
</file>