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987B" w14:textId="77777777" w:rsidR="009E1ABE" w:rsidRPr="001B7F7C" w:rsidRDefault="009E1ABE" w:rsidP="001B7F7C">
      <w:pPr>
        <w:widowControl w:val="0"/>
        <w:spacing w:after="24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F7C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6C1C6CDE" w14:textId="091C3506" w:rsidR="004F77E2" w:rsidRPr="001B7F7C" w:rsidRDefault="00FA77D9" w:rsidP="00833B0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1B7F7C">
        <w:rPr>
          <w:rFonts w:ascii="Times New Roman" w:hAnsi="Times New Roman" w:cs="Times New Roman"/>
          <w:szCs w:val="24"/>
        </w:rPr>
        <w:t>R</w:t>
      </w:r>
      <w:r w:rsidR="00F52FE4" w:rsidRPr="001B7F7C">
        <w:rPr>
          <w:rFonts w:ascii="Times New Roman" w:hAnsi="Times New Roman" w:cs="Times New Roman"/>
          <w:szCs w:val="24"/>
        </w:rPr>
        <w:t>ozporządzeni</w:t>
      </w:r>
      <w:r w:rsidRPr="001B7F7C">
        <w:rPr>
          <w:rFonts w:ascii="Times New Roman" w:hAnsi="Times New Roman" w:cs="Times New Roman"/>
          <w:szCs w:val="24"/>
        </w:rPr>
        <w:t>e</w:t>
      </w:r>
      <w:r w:rsidR="00F52FE4" w:rsidRPr="001B7F7C">
        <w:rPr>
          <w:rFonts w:ascii="Times New Roman" w:hAnsi="Times New Roman" w:cs="Times New Roman"/>
          <w:szCs w:val="24"/>
        </w:rPr>
        <w:t xml:space="preserve"> Ministra Edukacji zmieniające rozporządzenie w</w:t>
      </w:r>
      <w:r w:rsidR="00D960F9">
        <w:rPr>
          <w:rFonts w:ascii="Times New Roman" w:hAnsi="Times New Roman" w:cs="Times New Roman"/>
          <w:szCs w:val="24"/>
        </w:rPr>
        <w:t xml:space="preserve"> </w:t>
      </w:r>
      <w:r w:rsidR="00F52FE4" w:rsidRPr="001B7F7C">
        <w:rPr>
          <w:rFonts w:ascii="Times New Roman" w:hAnsi="Times New Roman" w:cs="Times New Roman"/>
          <w:szCs w:val="24"/>
        </w:rPr>
        <w:t>sprawie podstawowych warunków niezbędnych do realizacji p</w:t>
      </w:r>
      <w:r w:rsidR="00B83887" w:rsidRPr="001B7F7C">
        <w:rPr>
          <w:rFonts w:ascii="Times New Roman" w:hAnsi="Times New Roman" w:cs="Times New Roman"/>
          <w:szCs w:val="24"/>
        </w:rPr>
        <w:t>rzez szkoły i nauczycieli zadań</w:t>
      </w:r>
      <w:r w:rsidR="00F52FE4" w:rsidRPr="001B7F7C">
        <w:rPr>
          <w:rFonts w:ascii="Times New Roman" w:hAnsi="Times New Roman" w:cs="Times New Roman"/>
          <w:szCs w:val="24"/>
        </w:rPr>
        <w:t xml:space="preserve"> dydaktycznych, wychowawczych i opiekuńczych oraz programów nauczania </w:t>
      </w:r>
      <w:r w:rsidRPr="001B7F7C">
        <w:rPr>
          <w:rFonts w:ascii="Times New Roman" w:hAnsi="Times New Roman" w:cs="Times New Roman"/>
          <w:szCs w:val="24"/>
        </w:rPr>
        <w:t>jest wydawane</w:t>
      </w:r>
      <w:r w:rsidR="00F52FE4" w:rsidRPr="001B7F7C">
        <w:rPr>
          <w:rFonts w:ascii="Times New Roman" w:hAnsi="Times New Roman" w:cs="Times New Roman"/>
          <w:szCs w:val="24"/>
        </w:rPr>
        <w:t xml:space="preserve"> na podstawie upoważnienia ustawowego zawartego w</w:t>
      </w:r>
      <w:r w:rsidR="009E1ABE" w:rsidRPr="001B7F7C">
        <w:rPr>
          <w:rFonts w:ascii="Times New Roman" w:hAnsi="Times New Roman" w:cs="Times New Roman"/>
          <w:szCs w:val="24"/>
        </w:rPr>
        <w:t xml:space="preserve"> art. 29 ust. 3</w:t>
      </w:r>
      <w:r w:rsidR="004F77E2" w:rsidRPr="001B7F7C">
        <w:rPr>
          <w:rFonts w:ascii="Times New Roman" w:hAnsi="Times New Roman" w:cs="Times New Roman"/>
          <w:szCs w:val="24"/>
        </w:rPr>
        <w:t xml:space="preserve"> ustawy z dnia 26 stycznia 1982 </w:t>
      </w:r>
      <w:r w:rsidR="00A104D6">
        <w:rPr>
          <w:rFonts w:ascii="Times New Roman" w:hAnsi="Times New Roman" w:cs="Times New Roman"/>
          <w:szCs w:val="24"/>
        </w:rPr>
        <w:t>r. – Karta Nauczyciela (Dz.</w:t>
      </w:r>
      <w:r w:rsidR="00F116EE">
        <w:rPr>
          <w:rFonts w:ascii="Times New Roman" w:hAnsi="Times New Roman" w:cs="Times New Roman"/>
          <w:szCs w:val="24"/>
        </w:rPr>
        <w:t xml:space="preserve"> </w:t>
      </w:r>
      <w:r w:rsidR="009E1ABE" w:rsidRPr="001B7F7C">
        <w:rPr>
          <w:rFonts w:ascii="Times New Roman" w:hAnsi="Times New Roman" w:cs="Times New Roman"/>
          <w:szCs w:val="24"/>
        </w:rPr>
        <w:t xml:space="preserve">U. </w:t>
      </w:r>
      <w:r w:rsidR="00645365" w:rsidRPr="001B7F7C">
        <w:rPr>
          <w:rFonts w:ascii="Times New Roman" w:hAnsi="Times New Roman" w:cs="Times New Roman"/>
          <w:szCs w:val="24"/>
        </w:rPr>
        <w:t xml:space="preserve">z </w:t>
      </w:r>
      <w:r w:rsidR="00D23655" w:rsidRPr="001B7F7C">
        <w:rPr>
          <w:rFonts w:ascii="Times New Roman" w:hAnsi="Times New Roman" w:cs="Times New Roman"/>
          <w:szCs w:val="24"/>
        </w:rPr>
        <w:t>202</w:t>
      </w:r>
      <w:r w:rsidR="00D23655">
        <w:rPr>
          <w:rFonts w:ascii="Times New Roman" w:hAnsi="Times New Roman" w:cs="Times New Roman"/>
          <w:szCs w:val="24"/>
        </w:rPr>
        <w:t>4</w:t>
      </w:r>
      <w:r w:rsidR="00D23655" w:rsidRPr="001B7F7C">
        <w:rPr>
          <w:rFonts w:ascii="Times New Roman" w:hAnsi="Times New Roman" w:cs="Times New Roman"/>
          <w:szCs w:val="24"/>
        </w:rPr>
        <w:t xml:space="preserve"> </w:t>
      </w:r>
      <w:r w:rsidR="00645365" w:rsidRPr="001B7F7C">
        <w:rPr>
          <w:rFonts w:ascii="Times New Roman" w:hAnsi="Times New Roman" w:cs="Times New Roman"/>
          <w:szCs w:val="24"/>
        </w:rPr>
        <w:t xml:space="preserve">r. poz. </w:t>
      </w:r>
      <w:r w:rsidR="00D23655">
        <w:rPr>
          <w:rFonts w:ascii="Times New Roman" w:hAnsi="Times New Roman" w:cs="Times New Roman"/>
          <w:szCs w:val="24"/>
        </w:rPr>
        <w:t>986</w:t>
      </w:r>
      <w:r w:rsidR="009E1ABE" w:rsidRPr="001B7F7C">
        <w:rPr>
          <w:rFonts w:ascii="Times New Roman" w:hAnsi="Times New Roman" w:cs="Times New Roman"/>
          <w:szCs w:val="24"/>
        </w:rPr>
        <w:t>)</w:t>
      </w:r>
      <w:r w:rsidR="00E16DCA" w:rsidRPr="001B7F7C">
        <w:rPr>
          <w:rFonts w:ascii="Times New Roman" w:hAnsi="Times New Roman" w:cs="Times New Roman"/>
          <w:szCs w:val="24"/>
        </w:rPr>
        <w:t>, zgodni</w:t>
      </w:r>
      <w:r w:rsidR="00A104D6">
        <w:rPr>
          <w:rFonts w:ascii="Times New Roman" w:hAnsi="Times New Roman" w:cs="Times New Roman"/>
          <w:szCs w:val="24"/>
        </w:rPr>
        <w:t>e z</w:t>
      </w:r>
      <w:r w:rsidR="00D960F9">
        <w:rPr>
          <w:rFonts w:ascii="Times New Roman" w:hAnsi="Times New Roman" w:cs="Times New Roman"/>
          <w:szCs w:val="24"/>
        </w:rPr>
        <w:t xml:space="preserve"> </w:t>
      </w:r>
      <w:r w:rsidR="00A104D6">
        <w:rPr>
          <w:rFonts w:ascii="Times New Roman" w:hAnsi="Times New Roman" w:cs="Times New Roman"/>
          <w:szCs w:val="24"/>
        </w:rPr>
        <w:t>którym minister właściwy do </w:t>
      </w:r>
      <w:r w:rsidR="00E16DCA" w:rsidRPr="001B7F7C">
        <w:rPr>
          <w:rFonts w:ascii="Times New Roman" w:hAnsi="Times New Roman" w:cs="Times New Roman"/>
          <w:szCs w:val="24"/>
        </w:rPr>
        <w:t xml:space="preserve">spraw oświaty i wychowania określi, w drodze rozporządzenia, </w:t>
      </w:r>
      <w:r w:rsidR="00F52FE4" w:rsidRPr="001B7F7C">
        <w:rPr>
          <w:rFonts w:ascii="Times New Roman" w:hAnsi="Times New Roman" w:cs="Times New Roman"/>
          <w:szCs w:val="24"/>
        </w:rPr>
        <w:t>podstawowe warunki niezbędne do realizacji przez szkoły i nauczycieli zadań</w:t>
      </w:r>
      <w:r w:rsidR="00A104D6">
        <w:rPr>
          <w:rFonts w:ascii="Times New Roman" w:hAnsi="Times New Roman" w:cs="Times New Roman"/>
          <w:szCs w:val="24"/>
        </w:rPr>
        <w:t xml:space="preserve"> dydaktycznych, wychowawczych i </w:t>
      </w:r>
      <w:r w:rsidR="00F52FE4" w:rsidRPr="001B7F7C">
        <w:rPr>
          <w:rFonts w:ascii="Times New Roman" w:hAnsi="Times New Roman" w:cs="Times New Roman"/>
          <w:szCs w:val="24"/>
        </w:rPr>
        <w:t xml:space="preserve">opiekuńczych oraz programów nauczania. </w:t>
      </w:r>
    </w:p>
    <w:p w14:paraId="67278CC8" w14:textId="300CCCCD" w:rsidR="006967E7" w:rsidRPr="006967E7" w:rsidRDefault="006967E7" w:rsidP="00833B07">
      <w:pPr>
        <w:spacing w:line="360" w:lineRule="auto"/>
        <w:jc w:val="both"/>
        <w:rPr>
          <w:rFonts w:ascii="Times New Roman" w:hAnsi="Times New Roman"/>
          <w:sz w:val="24"/>
        </w:rPr>
      </w:pPr>
      <w:r w:rsidRPr="006967E7">
        <w:rPr>
          <w:rFonts w:ascii="Times New Roman" w:hAnsi="Times New Roman"/>
          <w:sz w:val="24"/>
        </w:rPr>
        <w:t xml:space="preserve">Potrzeba </w:t>
      </w:r>
      <w:r>
        <w:rPr>
          <w:rFonts w:ascii="Times New Roman" w:hAnsi="Times New Roman"/>
          <w:sz w:val="24"/>
        </w:rPr>
        <w:t xml:space="preserve">nowelizacji rozporządzenia </w:t>
      </w:r>
      <w:r w:rsidR="00B74B66" w:rsidRPr="00F116EE">
        <w:rPr>
          <w:rFonts w:ascii="Times New Roman" w:hAnsi="Times New Roman"/>
          <w:sz w:val="24"/>
          <w:szCs w:val="24"/>
        </w:rPr>
        <w:t>Ministra Edukacji Narodowej z dnia 17 grudnia 2010 r. w sprawie podstawowych warunków niezbędnych do realizacji przez szkoły i nauczycieli zadań dydaktycznych, wychowawczych i opiekuńczych oraz programów nauczania</w:t>
      </w:r>
      <w:r w:rsidR="00B74B66">
        <w:rPr>
          <w:rFonts w:ascii="Times New Roman" w:hAnsi="Times New Roman"/>
          <w:sz w:val="24"/>
          <w:szCs w:val="24"/>
        </w:rPr>
        <w:t xml:space="preserve"> (Dz. U. z 2024 r.</w:t>
      </w:r>
      <w:r w:rsidR="00B74B66" w:rsidRPr="00F116EE">
        <w:rPr>
          <w:rFonts w:ascii="Times New Roman" w:hAnsi="Times New Roman"/>
          <w:sz w:val="24"/>
          <w:szCs w:val="24"/>
        </w:rPr>
        <w:t xml:space="preserve"> </w:t>
      </w:r>
      <w:r w:rsidR="00B74B66">
        <w:rPr>
          <w:rFonts w:ascii="Times New Roman" w:hAnsi="Times New Roman"/>
          <w:sz w:val="24"/>
          <w:szCs w:val="24"/>
        </w:rPr>
        <w:t xml:space="preserve">poz. 9), zwanego dalej „nowelizowanym rozporządzeniem”, </w:t>
      </w:r>
      <w:r>
        <w:rPr>
          <w:rFonts w:ascii="Times New Roman" w:hAnsi="Times New Roman"/>
          <w:sz w:val="24"/>
        </w:rPr>
        <w:t>wynika z</w:t>
      </w:r>
      <w:r w:rsidRPr="006967E7">
        <w:rPr>
          <w:rFonts w:ascii="Times New Roman" w:hAnsi="Times New Roman"/>
          <w:sz w:val="24"/>
        </w:rPr>
        <w:t xml:space="preserve">: </w:t>
      </w:r>
    </w:p>
    <w:p w14:paraId="30EA09CF" w14:textId="6BC2C0F0" w:rsidR="00B74B66" w:rsidRPr="007D1006" w:rsidRDefault="006967E7" w:rsidP="00833B07">
      <w:pPr>
        <w:pStyle w:val="USTustnpkodeksu"/>
        <w:numPr>
          <w:ilvl w:val="0"/>
          <w:numId w:val="18"/>
        </w:numPr>
        <w:ind w:left="426" w:hanging="426"/>
        <w:rPr>
          <w:rFonts w:ascii="Times New Roman" w:hAnsi="Times New Roman"/>
          <w:szCs w:val="24"/>
        </w:rPr>
      </w:pPr>
      <w:r w:rsidRPr="00014944">
        <w:rPr>
          <w:rFonts w:ascii="Times New Roman" w:hAnsi="Times New Roman"/>
        </w:rPr>
        <w:t xml:space="preserve">realizacji </w:t>
      </w:r>
      <w:r w:rsidR="00FB4F1F" w:rsidRPr="00014944">
        <w:rPr>
          <w:rFonts w:ascii="Times New Roman" w:hAnsi="Times New Roman"/>
        </w:rPr>
        <w:t xml:space="preserve">tzw. </w:t>
      </w:r>
      <w:r w:rsidRPr="00014944">
        <w:rPr>
          <w:rFonts w:ascii="Times New Roman" w:hAnsi="Times New Roman"/>
        </w:rPr>
        <w:t xml:space="preserve">kamienia milowego C9G </w:t>
      </w:r>
      <w:r w:rsidR="00754F29" w:rsidRPr="00014944">
        <w:rPr>
          <w:rFonts w:ascii="Times New Roman" w:hAnsi="Times New Roman"/>
          <w:szCs w:val="24"/>
        </w:rPr>
        <w:t xml:space="preserve">określonego </w:t>
      </w:r>
      <w:r w:rsidR="00754F29" w:rsidRPr="007D1006">
        <w:rPr>
          <w:rFonts w:ascii="Times New Roman" w:hAnsi="Times New Roman"/>
          <w:szCs w:val="24"/>
        </w:rPr>
        <w:t xml:space="preserve">w Krajowym Planie </w:t>
      </w:r>
      <w:r w:rsidR="00FB4F1F" w:rsidRPr="007D1006">
        <w:rPr>
          <w:rFonts w:ascii="Times New Roman" w:hAnsi="Times New Roman"/>
          <w:szCs w:val="24"/>
        </w:rPr>
        <w:t>Odbudowy i </w:t>
      </w:r>
      <w:r w:rsidR="00754F29" w:rsidRPr="007D1006">
        <w:rPr>
          <w:rFonts w:ascii="Times New Roman" w:hAnsi="Times New Roman"/>
          <w:szCs w:val="24"/>
        </w:rPr>
        <w:t>Zwiększania Odporności</w:t>
      </w:r>
      <w:r w:rsidR="001375A2" w:rsidRPr="007D1006">
        <w:rPr>
          <w:rFonts w:ascii="Times New Roman" w:hAnsi="Times New Roman"/>
          <w:szCs w:val="24"/>
        </w:rPr>
        <w:t xml:space="preserve"> (dalej „KPO”)</w:t>
      </w:r>
      <w:r w:rsidRPr="007D1006">
        <w:rPr>
          <w:rFonts w:ascii="Times New Roman" w:hAnsi="Times New Roman"/>
          <w:szCs w:val="24"/>
        </w:rPr>
        <w:t xml:space="preserve"> </w:t>
      </w:r>
      <w:r w:rsidR="001375A2" w:rsidRPr="007D1006">
        <w:rPr>
          <w:rFonts w:ascii="Times New Roman" w:hAnsi="Times New Roman"/>
          <w:szCs w:val="24"/>
        </w:rPr>
        <w:t xml:space="preserve">pn. </w:t>
      </w:r>
      <w:r w:rsidRPr="007D1006">
        <w:rPr>
          <w:rFonts w:ascii="Times New Roman" w:hAnsi="Times New Roman"/>
          <w:szCs w:val="24"/>
        </w:rPr>
        <w:t>„Minimalne obowiązujące standardy wyposażenia wszystkich szkół w infrastrukturę cyfrową umożliwiającą wykorzystanie technologii cyfrowy</w:t>
      </w:r>
      <w:r w:rsidR="00D960F9" w:rsidRPr="007D1006">
        <w:rPr>
          <w:rFonts w:ascii="Times New Roman" w:hAnsi="Times New Roman"/>
          <w:szCs w:val="24"/>
        </w:rPr>
        <w:t>ch w </w:t>
      </w:r>
      <w:r w:rsidRPr="007D1006">
        <w:rPr>
          <w:rFonts w:ascii="Times New Roman" w:hAnsi="Times New Roman"/>
          <w:szCs w:val="24"/>
        </w:rPr>
        <w:t>nauce na równym poziomie w</w:t>
      </w:r>
      <w:r w:rsidR="00502254" w:rsidRPr="007D1006">
        <w:rPr>
          <w:rFonts w:ascii="Times New Roman" w:hAnsi="Times New Roman"/>
          <w:szCs w:val="24"/>
        </w:rPr>
        <w:t xml:space="preserve"> </w:t>
      </w:r>
      <w:r w:rsidRPr="007D1006">
        <w:rPr>
          <w:rFonts w:ascii="Times New Roman" w:hAnsi="Times New Roman"/>
          <w:szCs w:val="24"/>
        </w:rPr>
        <w:t xml:space="preserve">każdej szkole”. </w:t>
      </w:r>
      <w:r w:rsidR="00B74B66" w:rsidRPr="007D1006">
        <w:rPr>
          <w:rFonts w:ascii="Times New Roman" w:hAnsi="Times New Roman"/>
          <w:szCs w:val="24"/>
        </w:rPr>
        <w:t xml:space="preserve">Minimalne wymagania dotyczące sprzętu komputerowego, w tym komputerów stacjonarnych, laptopów i tabletów, umożliwiających wykorzystanie technologii </w:t>
      </w:r>
      <w:r w:rsidR="00833B07">
        <w:rPr>
          <w:rFonts w:ascii="Times New Roman" w:hAnsi="Times New Roman"/>
          <w:szCs w:val="24"/>
        </w:rPr>
        <w:t>informacyjno- komunikacyjnych</w:t>
      </w:r>
      <w:r w:rsidR="00B74B66" w:rsidRPr="007D1006">
        <w:rPr>
          <w:rFonts w:ascii="Times New Roman" w:hAnsi="Times New Roman"/>
          <w:szCs w:val="24"/>
        </w:rPr>
        <w:t xml:space="preserve"> przy realizacji zadań dydaktycznych, wychowawczych i opiekuńczych, określone w załączniku do nowelizowanego rozporządzenia, </w:t>
      </w:r>
      <w:r w:rsidR="00875E1C" w:rsidRPr="007D1006">
        <w:rPr>
          <w:rFonts w:ascii="Times New Roman" w:hAnsi="Times New Roman"/>
          <w:szCs w:val="24"/>
        </w:rPr>
        <w:t>został</w:t>
      </w:r>
      <w:r w:rsidR="00B74B66" w:rsidRPr="007D1006">
        <w:rPr>
          <w:rFonts w:ascii="Times New Roman" w:hAnsi="Times New Roman"/>
          <w:szCs w:val="24"/>
        </w:rPr>
        <w:t>y</w:t>
      </w:r>
      <w:r w:rsidR="00875E1C" w:rsidRPr="007D1006">
        <w:rPr>
          <w:rFonts w:ascii="Times New Roman" w:hAnsi="Times New Roman"/>
          <w:szCs w:val="24"/>
        </w:rPr>
        <w:t xml:space="preserve"> uznan</w:t>
      </w:r>
      <w:r w:rsidR="001C4477">
        <w:rPr>
          <w:rFonts w:ascii="Times New Roman" w:hAnsi="Times New Roman"/>
          <w:szCs w:val="24"/>
        </w:rPr>
        <w:t>e</w:t>
      </w:r>
      <w:r w:rsidR="00875E1C" w:rsidRPr="007D1006">
        <w:rPr>
          <w:rFonts w:ascii="Times New Roman" w:hAnsi="Times New Roman"/>
          <w:szCs w:val="24"/>
        </w:rPr>
        <w:t xml:space="preserve"> przez</w:t>
      </w:r>
      <w:r w:rsidRPr="007D1006">
        <w:rPr>
          <w:rFonts w:ascii="Times New Roman" w:hAnsi="Times New Roman"/>
          <w:szCs w:val="24"/>
        </w:rPr>
        <w:t xml:space="preserve"> Komisj</w:t>
      </w:r>
      <w:r w:rsidR="00875E1C" w:rsidRPr="007D1006">
        <w:rPr>
          <w:rFonts w:ascii="Times New Roman" w:hAnsi="Times New Roman"/>
          <w:szCs w:val="24"/>
        </w:rPr>
        <w:t>ę</w:t>
      </w:r>
      <w:r w:rsidRPr="007D1006">
        <w:rPr>
          <w:rFonts w:ascii="Times New Roman" w:hAnsi="Times New Roman"/>
          <w:szCs w:val="24"/>
        </w:rPr>
        <w:t xml:space="preserve"> Europejsk</w:t>
      </w:r>
      <w:r w:rsidR="00875E1C" w:rsidRPr="007D1006">
        <w:rPr>
          <w:rFonts w:ascii="Times New Roman" w:hAnsi="Times New Roman"/>
          <w:szCs w:val="24"/>
        </w:rPr>
        <w:t>ą</w:t>
      </w:r>
      <w:r w:rsidRPr="007D1006">
        <w:rPr>
          <w:rFonts w:ascii="Times New Roman" w:hAnsi="Times New Roman"/>
          <w:szCs w:val="24"/>
        </w:rPr>
        <w:t xml:space="preserve"> </w:t>
      </w:r>
      <w:r w:rsidR="00875E1C" w:rsidRPr="007D1006">
        <w:rPr>
          <w:rFonts w:ascii="Times New Roman" w:hAnsi="Times New Roman"/>
          <w:szCs w:val="24"/>
        </w:rPr>
        <w:t xml:space="preserve">za </w:t>
      </w:r>
      <w:r w:rsidRPr="007D1006">
        <w:rPr>
          <w:rFonts w:ascii="Times New Roman" w:hAnsi="Times New Roman"/>
          <w:szCs w:val="24"/>
        </w:rPr>
        <w:t>niewystarczając</w:t>
      </w:r>
      <w:r w:rsidR="00B74B66" w:rsidRPr="007D1006">
        <w:rPr>
          <w:rFonts w:ascii="Times New Roman" w:hAnsi="Times New Roman"/>
          <w:szCs w:val="24"/>
        </w:rPr>
        <w:t>e</w:t>
      </w:r>
      <w:r w:rsidRPr="007D1006">
        <w:rPr>
          <w:rFonts w:ascii="Times New Roman" w:hAnsi="Times New Roman"/>
          <w:szCs w:val="24"/>
        </w:rPr>
        <w:t xml:space="preserve"> do realizacji </w:t>
      </w:r>
      <w:r w:rsidR="00D960F9" w:rsidRPr="007D1006">
        <w:rPr>
          <w:rFonts w:ascii="Times New Roman" w:hAnsi="Times New Roman"/>
          <w:szCs w:val="24"/>
        </w:rPr>
        <w:t xml:space="preserve">ww. </w:t>
      </w:r>
      <w:r w:rsidRPr="007D1006">
        <w:rPr>
          <w:rFonts w:ascii="Times New Roman" w:hAnsi="Times New Roman"/>
          <w:szCs w:val="24"/>
        </w:rPr>
        <w:t>kamienia milowego</w:t>
      </w:r>
      <w:r w:rsidR="00FB4F1F" w:rsidRPr="00014944">
        <w:rPr>
          <w:rFonts w:ascii="Times New Roman" w:hAnsi="Times New Roman"/>
          <w:szCs w:val="24"/>
        </w:rPr>
        <w:t>,</w:t>
      </w:r>
      <w:r w:rsidRPr="00014944">
        <w:rPr>
          <w:rFonts w:ascii="Times New Roman" w:hAnsi="Times New Roman"/>
          <w:szCs w:val="24"/>
        </w:rPr>
        <w:t xml:space="preserve"> </w:t>
      </w:r>
      <w:r w:rsidR="00E6487C" w:rsidRPr="00014944">
        <w:rPr>
          <w:rFonts w:ascii="Times New Roman" w:hAnsi="Times New Roman"/>
          <w:szCs w:val="24"/>
        </w:rPr>
        <w:t>ponieważ zabrakło w ni</w:t>
      </w:r>
      <w:r w:rsidR="001C4477">
        <w:rPr>
          <w:rFonts w:ascii="Times New Roman" w:hAnsi="Times New Roman"/>
          <w:szCs w:val="24"/>
        </w:rPr>
        <w:t>ch</w:t>
      </w:r>
      <w:r w:rsidR="00E6487C" w:rsidRPr="00014944">
        <w:rPr>
          <w:rFonts w:ascii="Times New Roman" w:hAnsi="Times New Roman"/>
          <w:szCs w:val="24"/>
        </w:rPr>
        <w:t xml:space="preserve"> określenia </w:t>
      </w:r>
      <w:r w:rsidR="00E6487C" w:rsidRPr="007D1006">
        <w:rPr>
          <w:rFonts w:ascii="Times New Roman" w:hAnsi="Times New Roman"/>
          <w:szCs w:val="24"/>
        </w:rPr>
        <w:t>zakresu minimaln</w:t>
      </w:r>
      <w:r w:rsidR="001C4477">
        <w:rPr>
          <w:rFonts w:ascii="Times New Roman" w:hAnsi="Times New Roman"/>
          <w:szCs w:val="24"/>
        </w:rPr>
        <w:t>ych</w:t>
      </w:r>
      <w:r w:rsidR="00E6487C" w:rsidRPr="007D1006">
        <w:rPr>
          <w:rFonts w:ascii="Times New Roman" w:hAnsi="Times New Roman"/>
          <w:szCs w:val="24"/>
        </w:rPr>
        <w:t xml:space="preserve"> </w:t>
      </w:r>
      <w:r w:rsidR="00E6689D">
        <w:rPr>
          <w:rFonts w:ascii="Times New Roman" w:hAnsi="Times New Roman"/>
          <w:szCs w:val="24"/>
        </w:rPr>
        <w:t>wy</w:t>
      </w:r>
      <w:r w:rsidR="001C4477">
        <w:rPr>
          <w:rFonts w:ascii="Times New Roman" w:hAnsi="Times New Roman"/>
          <w:szCs w:val="24"/>
        </w:rPr>
        <w:t>magań dla</w:t>
      </w:r>
      <w:r w:rsidR="00E6487C" w:rsidRPr="007D1006">
        <w:rPr>
          <w:rFonts w:ascii="Times New Roman" w:hAnsi="Times New Roman"/>
          <w:szCs w:val="24"/>
        </w:rPr>
        <w:t xml:space="preserve"> technologi</w:t>
      </w:r>
      <w:r w:rsidR="001C4477">
        <w:rPr>
          <w:rFonts w:ascii="Times New Roman" w:hAnsi="Times New Roman"/>
          <w:szCs w:val="24"/>
        </w:rPr>
        <w:t>i</w:t>
      </w:r>
      <w:r w:rsidR="00E6487C" w:rsidRPr="007D1006">
        <w:rPr>
          <w:rFonts w:ascii="Times New Roman" w:hAnsi="Times New Roman"/>
          <w:szCs w:val="24"/>
        </w:rPr>
        <w:t xml:space="preserve"> informacyjno-komunikacyjn</w:t>
      </w:r>
      <w:r w:rsidR="001C4477">
        <w:rPr>
          <w:rFonts w:ascii="Times New Roman" w:hAnsi="Times New Roman"/>
          <w:szCs w:val="24"/>
        </w:rPr>
        <w:t>ych, jakie muszą spełniać szkoły</w:t>
      </w:r>
      <w:r w:rsidR="00B74B66" w:rsidRPr="007D1006">
        <w:rPr>
          <w:rFonts w:ascii="Times New Roman" w:hAnsi="Times New Roman"/>
          <w:szCs w:val="24"/>
        </w:rPr>
        <w:t>. W związku z tym konieczne jest</w:t>
      </w:r>
      <w:r w:rsidR="00754F29" w:rsidRPr="007D1006">
        <w:rPr>
          <w:rFonts w:ascii="Times New Roman" w:hAnsi="Times New Roman"/>
          <w:szCs w:val="24"/>
        </w:rPr>
        <w:t xml:space="preserve"> </w:t>
      </w:r>
      <w:r w:rsidR="00F116EE" w:rsidRPr="007D1006">
        <w:rPr>
          <w:rFonts w:ascii="Times New Roman" w:hAnsi="Times New Roman"/>
          <w:szCs w:val="24"/>
        </w:rPr>
        <w:t>uzupełnieni</w:t>
      </w:r>
      <w:r w:rsidR="00B74B66" w:rsidRPr="007D1006">
        <w:rPr>
          <w:rFonts w:ascii="Times New Roman" w:hAnsi="Times New Roman"/>
          <w:szCs w:val="24"/>
        </w:rPr>
        <w:t>e</w:t>
      </w:r>
      <w:r w:rsidR="00F116EE" w:rsidRPr="007D1006">
        <w:rPr>
          <w:rFonts w:ascii="Times New Roman" w:hAnsi="Times New Roman"/>
          <w:szCs w:val="24"/>
        </w:rPr>
        <w:t xml:space="preserve"> </w:t>
      </w:r>
      <w:r w:rsidR="00B74B66" w:rsidRPr="007D1006">
        <w:rPr>
          <w:rFonts w:ascii="Times New Roman" w:hAnsi="Times New Roman"/>
          <w:szCs w:val="24"/>
        </w:rPr>
        <w:t xml:space="preserve">nowelizowanego </w:t>
      </w:r>
      <w:r w:rsidR="003E432D" w:rsidRPr="007D1006">
        <w:rPr>
          <w:rFonts w:ascii="Times New Roman" w:hAnsi="Times New Roman"/>
          <w:szCs w:val="24"/>
        </w:rPr>
        <w:t xml:space="preserve">rozporządzenia </w:t>
      </w:r>
      <w:r w:rsidR="00B74B66" w:rsidRPr="007D1006">
        <w:rPr>
          <w:rFonts w:ascii="Times New Roman" w:hAnsi="Times New Roman"/>
          <w:szCs w:val="24"/>
        </w:rPr>
        <w:t>o załącznik nr 2, określający</w:t>
      </w:r>
      <w:r w:rsidR="00875E1C" w:rsidRPr="007D1006">
        <w:rPr>
          <w:rFonts w:ascii="Times New Roman" w:hAnsi="Times New Roman"/>
          <w:szCs w:val="24"/>
        </w:rPr>
        <w:t xml:space="preserve"> </w:t>
      </w:r>
      <w:r w:rsidR="00014944">
        <w:rPr>
          <w:rFonts w:ascii="Times New Roman" w:hAnsi="Times New Roman"/>
          <w:szCs w:val="24"/>
        </w:rPr>
        <w:t xml:space="preserve">minimalne wymagania dla </w:t>
      </w:r>
      <w:r w:rsidR="003E432D" w:rsidRPr="007D1006">
        <w:rPr>
          <w:rFonts w:ascii="Times New Roman" w:hAnsi="Times New Roman"/>
          <w:szCs w:val="24"/>
        </w:rPr>
        <w:t>technologii informacyjno-komunikacyjnych</w:t>
      </w:r>
      <w:r w:rsidRPr="007D1006">
        <w:rPr>
          <w:rFonts w:ascii="Times New Roman" w:hAnsi="Times New Roman"/>
          <w:szCs w:val="24"/>
        </w:rPr>
        <w:t xml:space="preserve">, </w:t>
      </w:r>
      <w:r w:rsidRPr="00014944">
        <w:rPr>
          <w:rFonts w:ascii="Times New Roman" w:hAnsi="Times New Roman"/>
          <w:szCs w:val="24"/>
        </w:rPr>
        <w:t>kt</w:t>
      </w:r>
      <w:r w:rsidRPr="007D1006">
        <w:rPr>
          <w:rFonts w:ascii="Times New Roman" w:hAnsi="Times New Roman"/>
          <w:szCs w:val="24"/>
        </w:rPr>
        <w:t xml:space="preserve">óry będzie </w:t>
      </w:r>
      <w:r w:rsidR="00FB4F1F" w:rsidRPr="007D1006">
        <w:rPr>
          <w:rFonts w:ascii="Times New Roman" w:hAnsi="Times New Roman"/>
          <w:szCs w:val="24"/>
        </w:rPr>
        <w:t>obligatoryjn</w:t>
      </w:r>
      <w:r w:rsidR="003E432D" w:rsidRPr="007D1006">
        <w:rPr>
          <w:rFonts w:ascii="Times New Roman" w:hAnsi="Times New Roman"/>
          <w:szCs w:val="24"/>
        </w:rPr>
        <w:t xml:space="preserve">y dla </w:t>
      </w:r>
      <w:r w:rsidR="00FB4F1F" w:rsidRPr="007D1006">
        <w:rPr>
          <w:rFonts w:ascii="Times New Roman" w:hAnsi="Times New Roman"/>
          <w:szCs w:val="24"/>
        </w:rPr>
        <w:t>szk</w:t>
      </w:r>
      <w:r w:rsidR="003E432D" w:rsidRPr="007D1006">
        <w:rPr>
          <w:rFonts w:ascii="Times New Roman" w:hAnsi="Times New Roman"/>
          <w:szCs w:val="24"/>
        </w:rPr>
        <w:t>ół</w:t>
      </w:r>
      <w:r w:rsidR="00B74B66" w:rsidRPr="007D1006">
        <w:rPr>
          <w:rFonts w:ascii="Times New Roman" w:hAnsi="Times New Roman"/>
          <w:szCs w:val="24"/>
        </w:rPr>
        <w:t xml:space="preserve"> podstawowych</w:t>
      </w:r>
      <w:r w:rsidR="00F83EF4">
        <w:rPr>
          <w:rFonts w:ascii="Times New Roman" w:hAnsi="Times New Roman"/>
          <w:szCs w:val="24"/>
        </w:rPr>
        <w:t xml:space="preserve"> i ponadpodstawowych</w:t>
      </w:r>
      <w:r w:rsidR="00014944">
        <w:rPr>
          <w:rFonts w:ascii="Times New Roman" w:hAnsi="Times New Roman" w:cs="Times New Roman"/>
          <w:szCs w:val="24"/>
        </w:rPr>
        <w:t>, prowadzących kształcenie w formie dziennej</w:t>
      </w:r>
      <w:r w:rsidR="00B74B66" w:rsidRPr="00014944">
        <w:rPr>
          <w:rFonts w:ascii="Times New Roman" w:hAnsi="Times New Roman" w:cs="Times New Roman"/>
          <w:szCs w:val="24"/>
        </w:rPr>
        <w:t>;</w:t>
      </w:r>
    </w:p>
    <w:p w14:paraId="18781530" w14:textId="07E1CB9E" w:rsidR="006967E7" w:rsidRPr="007D1006" w:rsidRDefault="00D3380D" w:rsidP="00833B07">
      <w:pPr>
        <w:pStyle w:val="USTustnpkodeksu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7D1006">
        <w:rPr>
          <w:rFonts w:ascii="Times New Roman" w:hAnsi="Times New Roman"/>
        </w:rPr>
        <w:t xml:space="preserve">konieczności uwzględnienia w przepisach </w:t>
      </w:r>
      <w:r w:rsidR="00E9514D" w:rsidRPr="007D1006">
        <w:rPr>
          <w:rFonts w:ascii="Times New Roman" w:hAnsi="Times New Roman"/>
        </w:rPr>
        <w:t xml:space="preserve">zmian technologicznych </w:t>
      </w:r>
      <w:r w:rsidRPr="007D1006">
        <w:rPr>
          <w:rFonts w:ascii="Times New Roman" w:hAnsi="Times New Roman"/>
        </w:rPr>
        <w:t xml:space="preserve">dotyczących sprzętu komputerowego przez </w:t>
      </w:r>
      <w:r w:rsidR="006967E7" w:rsidRPr="007D1006">
        <w:rPr>
          <w:rFonts w:ascii="Times New Roman" w:hAnsi="Times New Roman"/>
        </w:rPr>
        <w:t>aktualizacj</w:t>
      </w:r>
      <w:r w:rsidRPr="007D1006">
        <w:rPr>
          <w:rFonts w:ascii="Times New Roman" w:hAnsi="Times New Roman"/>
        </w:rPr>
        <w:t>ę</w:t>
      </w:r>
      <w:r w:rsidR="006967E7" w:rsidRPr="007D1006">
        <w:rPr>
          <w:rFonts w:ascii="Times New Roman" w:hAnsi="Times New Roman"/>
        </w:rPr>
        <w:t xml:space="preserve"> </w:t>
      </w:r>
      <w:r w:rsidR="00014944">
        <w:rPr>
          <w:rFonts w:ascii="Times New Roman" w:hAnsi="Times New Roman"/>
        </w:rPr>
        <w:t xml:space="preserve">obecnego </w:t>
      </w:r>
      <w:r w:rsidR="00FB4F1F" w:rsidRPr="007D1006">
        <w:rPr>
          <w:rFonts w:ascii="Times New Roman" w:hAnsi="Times New Roman"/>
        </w:rPr>
        <w:t>załącznika</w:t>
      </w:r>
      <w:r w:rsidRPr="007D1006">
        <w:rPr>
          <w:rFonts w:ascii="Times New Roman" w:hAnsi="Times New Roman"/>
        </w:rPr>
        <w:t xml:space="preserve"> do </w:t>
      </w:r>
      <w:r w:rsidR="00014944">
        <w:rPr>
          <w:rFonts w:ascii="Times New Roman" w:hAnsi="Times New Roman"/>
        </w:rPr>
        <w:t xml:space="preserve">nowelizowanego </w:t>
      </w:r>
      <w:r w:rsidRPr="007D1006">
        <w:rPr>
          <w:rFonts w:ascii="Times New Roman" w:hAnsi="Times New Roman"/>
        </w:rPr>
        <w:t>rozporządzenia</w:t>
      </w:r>
      <w:r w:rsidR="00FB4F1F" w:rsidRPr="007D1006">
        <w:rPr>
          <w:rFonts w:ascii="Times New Roman" w:hAnsi="Times New Roman"/>
        </w:rPr>
        <w:t xml:space="preserve"> </w:t>
      </w:r>
      <w:r w:rsidRPr="007D1006">
        <w:rPr>
          <w:rFonts w:ascii="Times New Roman" w:hAnsi="Times New Roman"/>
        </w:rPr>
        <w:t xml:space="preserve">określającego </w:t>
      </w:r>
      <w:r w:rsidR="006967E7" w:rsidRPr="007D1006">
        <w:rPr>
          <w:rFonts w:ascii="Times New Roman" w:hAnsi="Times New Roman"/>
        </w:rPr>
        <w:t>minimaln</w:t>
      </w:r>
      <w:r w:rsidR="003E432D" w:rsidRPr="007D1006">
        <w:rPr>
          <w:rFonts w:ascii="Times New Roman" w:hAnsi="Times New Roman"/>
        </w:rPr>
        <w:t>e</w:t>
      </w:r>
      <w:r w:rsidR="006967E7" w:rsidRPr="007D1006">
        <w:rPr>
          <w:rFonts w:ascii="Times New Roman" w:hAnsi="Times New Roman"/>
        </w:rPr>
        <w:t xml:space="preserve"> wymaga</w:t>
      </w:r>
      <w:r w:rsidR="003E432D" w:rsidRPr="007D1006">
        <w:rPr>
          <w:rFonts w:ascii="Times New Roman" w:hAnsi="Times New Roman"/>
        </w:rPr>
        <w:t>nia</w:t>
      </w:r>
      <w:r w:rsidR="006967E7" w:rsidRPr="007D1006">
        <w:rPr>
          <w:rFonts w:ascii="Times New Roman" w:hAnsi="Times New Roman"/>
        </w:rPr>
        <w:t xml:space="preserve"> d</w:t>
      </w:r>
      <w:r w:rsidRPr="007D1006">
        <w:rPr>
          <w:rFonts w:ascii="Times New Roman" w:hAnsi="Times New Roman"/>
        </w:rPr>
        <w:t>la</w:t>
      </w:r>
      <w:r w:rsidR="006967E7" w:rsidRPr="007D1006">
        <w:rPr>
          <w:rFonts w:ascii="Times New Roman" w:hAnsi="Times New Roman"/>
        </w:rPr>
        <w:t xml:space="preserve"> sprzętu komputerowego</w:t>
      </w:r>
      <w:r w:rsidR="00FB4F1F" w:rsidRPr="007D1006">
        <w:rPr>
          <w:rFonts w:ascii="Times New Roman" w:hAnsi="Times New Roman"/>
        </w:rPr>
        <w:t xml:space="preserve">. </w:t>
      </w:r>
    </w:p>
    <w:p w14:paraId="6EBC1679" w14:textId="11D70C47" w:rsidR="009E1ABE" w:rsidRPr="00D53722" w:rsidRDefault="00E9514D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Obecn</w:t>
      </w:r>
      <w:r w:rsidR="00D3380D">
        <w:rPr>
          <w:rFonts w:ascii="Times New Roman" w:hAnsi="Times New Roman" w:cs="Times New Roman"/>
          <w:szCs w:val="24"/>
        </w:rPr>
        <w:t xml:space="preserve">ie </w:t>
      </w:r>
      <w:r w:rsidR="00B74B66">
        <w:rPr>
          <w:rFonts w:ascii="Times New Roman" w:hAnsi="Times New Roman" w:cs="Times New Roman"/>
          <w:szCs w:val="24"/>
        </w:rPr>
        <w:t>nowelizowane</w:t>
      </w:r>
      <w:r w:rsidRPr="00D53722">
        <w:rPr>
          <w:rFonts w:ascii="Times New Roman" w:hAnsi="Times New Roman" w:cs="Times New Roman"/>
          <w:szCs w:val="24"/>
        </w:rPr>
        <w:t xml:space="preserve"> r</w:t>
      </w:r>
      <w:r w:rsidR="00633708" w:rsidRPr="00D53722">
        <w:rPr>
          <w:rFonts w:ascii="Times New Roman" w:hAnsi="Times New Roman" w:cs="Times New Roman"/>
          <w:szCs w:val="24"/>
        </w:rPr>
        <w:t xml:space="preserve">ozporządzenie </w:t>
      </w:r>
      <w:r w:rsidR="009E1ABE" w:rsidRPr="00D53722">
        <w:rPr>
          <w:rFonts w:ascii="Times New Roman" w:hAnsi="Times New Roman" w:cs="Times New Roman"/>
          <w:szCs w:val="24"/>
        </w:rPr>
        <w:t xml:space="preserve">reguluje kwestie związane z wymogami infrastrukturalnymi obiektów szkolnych, </w:t>
      </w:r>
      <w:r w:rsidR="00633708" w:rsidRPr="00D53722">
        <w:rPr>
          <w:rFonts w:ascii="Times New Roman" w:hAnsi="Times New Roman" w:cs="Times New Roman"/>
          <w:szCs w:val="24"/>
        </w:rPr>
        <w:t xml:space="preserve">wyposażeniem przedszkoli, szkół i placówek </w:t>
      </w:r>
      <w:r w:rsidR="00633708" w:rsidRPr="00D53722">
        <w:rPr>
          <w:rFonts w:ascii="Times New Roman" w:hAnsi="Times New Roman" w:cs="Times New Roman"/>
          <w:szCs w:val="24"/>
        </w:rPr>
        <w:lastRenderedPageBreak/>
        <w:t xml:space="preserve">działających w systemie oświaty w </w:t>
      </w:r>
      <w:r w:rsidR="009E1ABE" w:rsidRPr="00D53722">
        <w:rPr>
          <w:rFonts w:ascii="Times New Roman" w:hAnsi="Times New Roman" w:cs="Times New Roman"/>
          <w:szCs w:val="24"/>
        </w:rPr>
        <w:t>pomoc</w:t>
      </w:r>
      <w:r w:rsidR="00633708" w:rsidRPr="00D53722">
        <w:rPr>
          <w:rFonts w:ascii="Times New Roman" w:hAnsi="Times New Roman" w:cs="Times New Roman"/>
          <w:szCs w:val="24"/>
        </w:rPr>
        <w:t>e</w:t>
      </w:r>
      <w:r w:rsidR="009E1ABE" w:rsidRPr="00D53722">
        <w:rPr>
          <w:rFonts w:ascii="Times New Roman" w:hAnsi="Times New Roman" w:cs="Times New Roman"/>
          <w:szCs w:val="24"/>
        </w:rPr>
        <w:t xml:space="preserve"> dydaktyczn</w:t>
      </w:r>
      <w:r w:rsidR="00633708" w:rsidRPr="00D53722">
        <w:rPr>
          <w:rFonts w:ascii="Times New Roman" w:hAnsi="Times New Roman" w:cs="Times New Roman"/>
          <w:szCs w:val="24"/>
        </w:rPr>
        <w:t>e i sprzęt umożliwiający realizację zadań dydaktycznych, wychowawczych i opiekuńczych, wyposażeniem naucz</w:t>
      </w:r>
      <w:r w:rsidRPr="00D53722">
        <w:rPr>
          <w:rFonts w:ascii="Times New Roman" w:hAnsi="Times New Roman" w:cs="Times New Roman"/>
          <w:szCs w:val="24"/>
        </w:rPr>
        <w:t>yciela w materiały niezbędne do </w:t>
      </w:r>
      <w:r w:rsidR="00633708" w:rsidRPr="00D53722">
        <w:rPr>
          <w:rFonts w:ascii="Times New Roman" w:hAnsi="Times New Roman" w:cs="Times New Roman"/>
          <w:szCs w:val="24"/>
        </w:rPr>
        <w:t>wykonywania czynności wchodzących w zakres obowiązków nauczyciela</w:t>
      </w:r>
      <w:r w:rsidR="003E432D">
        <w:rPr>
          <w:rFonts w:ascii="Times New Roman" w:hAnsi="Times New Roman" w:cs="Times New Roman"/>
          <w:szCs w:val="24"/>
        </w:rPr>
        <w:t xml:space="preserve">, </w:t>
      </w:r>
      <w:r w:rsidR="009E26B1" w:rsidRPr="00D53722">
        <w:rPr>
          <w:rFonts w:ascii="Times New Roman" w:hAnsi="Times New Roman" w:cs="Times New Roman"/>
          <w:szCs w:val="24"/>
        </w:rPr>
        <w:t xml:space="preserve">ze </w:t>
      </w:r>
      <w:r w:rsidR="009E1ABE" w:rsidRPr="00D53722">
        <w:rPr>
          <w:rFonts w:ascii="Times New Roman" w:hAnsi="Times New Roman" w:cs="Times New Roman"/>
          <w:szCs w:val="24"/>
        </w:rPr>
        <w:t>zbiorami bibliotek</w:t>
      </w:r>
      <w:r w:rsidR="00D05DED">
        <w:rPr>
          <w:rFonts w:ascii="Times New Roman" w:hAnsi="Times New Roman" w:cs="Times New Roman"/>
          <w:szCs w:val="24"/>
        </w:rPr>
        <w:t>i</w:t>
      </w:r>
      <w:r w:rsidR="009E1ABE" w:rsidRPr="00D53722">
        <w:rPr>
          <w:rFonts w:ascii="Times New Roman" w:hAnsi="Times New Roman" w:cs="Times New Roman"/>
          <w:szCs w:val="24"/>
        </w:rPr>
        <w:t xml:space="preserve"> szkoln</w:t>
      </w:r>
      <w:r w:rsidRPr="00D53722">
        <w:rPr>
          <w:rFonts w:ascii="Times New Roman" w:hAnsi="Times New Roman" w:cs="Times New Roman"/>
          <w:szCs w:val="24"/>
        </w:rPr>
        <w:t>ej</w:t>
      </w:r>
      <w:r w:rsidR="00D3380D">
        <w:rPr>
          <w:rFonts w:ascii="Times New Roman" w:hAnsi="Times New Roman" w:cs="Times New Roman"/>
          <w:szCs w:val="24"/>
        </w:rPr>
        <w:t>, a także z określeniem</w:t>
      </w:r>
      <w:r w:rsidR="003E432D">
        <w:rPr>
          <w:rFonts w:ascii="Times New Roman" w:hAnsi="Times New Roman"/>
        </w:rPr>
        <w:t xml:space="preserve"> </w:t>
      </w:r>
      <w:r w:rsidR="003E432D" w:rsidRPr="004E08BC">
        <w:rPr>
          <w:rFonts w:ascii="Times New Roman" w:hAnsi="Times New Roman"/>
        </w:rPr>
        <w:t>minimalnych wymagań dla sprzętu komputerowego, w tym komputerów stacjonarnych, laptopów i tabletów, w który powinny być wyposażone szkoły</w:t>
      </w:r>
      <w:r w:rsidR="00875E1C" w:rsidRPr="00D53722">
        <w:rPr>
          <w:rFonts w:ascii="Times New Roman" w:hAnsi="Times New Roman" w:cs="Times New Roman"/>
          <w:szCs w:val="24"/>
        </w:rPr>
        <w:t xml:space="preserve">. </w:t>
      </w:r>
    </w:p>
    <w:p w14:paraId="442C5718" w14:textId="26F60449" w:rsidR="00E9514D" w:rsidRPr="00D53722" w:rsidRDefault="00E9514D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Projektowan</w:t>
      </w:r>
      <w:r w:rsidR="00D3380D">
        <w:rPr>
          <w:rFonts w:ascii="Times New Roman" w:hAnsi="Times New Roman" w:cs="Times New Roman"/>
          <w:szCs w:val="24"/>
        </w:rPr>
        <w:t xml:space="preserve">e </w:t>
      </w:r>
      <w:r w:rsidR="00D05DED" w:rsidRPr="00D53722">
        <w:rPr>
          <w:rFonts w:ascii="Times New Roman" w:hAnsi="Times New Roman" w:cs="Times New Roman"/>
          <w:szCs w:val="24"/>
        </w:rPr>
        <w:t>rozporządzeni</w:t>
      </w:r>
      <w:r w:rsidR="00D3380D">
        <w:rPr>
          <w:rFonts w:ascii="Times New Roman" w:hAnsi="Times New Roman" w:cs="Times New Roman"/>
          <w:szCs w:val="24"/>
        </w:rPr>
        <w:t>e</w:t>
      </w:r>
      <w:r w:rsidR="00D05DED" w:rsidRPr="00D53722">
        <w:rPr>
          <w:rFonts w:ascii="Times New Roman" w:hAnsi="Times New Roman" w:cs="Times New Roman"/>
          <w:szCs w:val="24"/>
        </w:rPr>
        <w:t xml:space="preserve"> </w:t>
      </w:r>
      <w:r w:rsidRPr="00D53722">
        <w:rPr>
          <w:rFonts w:ascii="Times New Roman" w:hAnsi="Times New Roman" w:cs="Times New Roman"/>
          <w:szCs w:val="24"/>
        </w:rPr>
        <w:t>przewiduje:</w:t>
      </w:r>
    </w:p>
    <w:p w14:paraId="024D4EF3" w14:textId="5853633A" w:rsidR="00014944" w:rsidRDefault="00E9514D" w:rsidP="00081E48">
      <w:pPr>
        <w:pStyle w:val="USTustnpkodeksu"/>
        <w:numPr>
          <w:ilvl w:val="0"/>
          <w:numId w:val="16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aktualiz</w:t>
      </w:r>
      <w:r w:rsidR="004B7BDE" w:rsidRPr="00D53722">
        <w:rPr>
          <w:rFonts w:ascii="Times New Roman" w:hAnsi="Times New Roman" w:cs="Times New Roman"/>
          <w:szCs w:val="24"/>
        </w:rPr>
        <w:t>ację</w:t>
      </w:r>
      <w:r w:rsidRPr="00D53722">
        <w:rPr>
          <w:rFonts w:ascii="Times New Roman" w:hAnsi="Times New Roman" w:cs="Times New Roman"/>
          <w:szCs w:val="24"/>
        </w:rPr>
        <w:t xml:space="preserve"> </w:t>
      </w:r>
      <w:r w:rsidR="00014944">
        <w:rPr>
          <w:rFonts w:ascii="Times New Roman" w:hAnsi="Times New Roman" w:cs="Times New Roman"/>
          <w:szCs w:val="24"/>
        </w:rPr>
        <w:t xml:space="preserve">obecnego </w:t>
      </w:r>
      <w:r w:rsidRPr="00D53722">
        <w:rPr>
          <w:rFonts w:ascii="Times New Roman" w:hAnsi="Times New Roman" w:cs="Times New Roman"/>
          <w:szCs w:val="24"/>
        </w:rPr>
        <w:t xml:space="preserve">załącznika </w:t>
      </w:r>
      <w:r w:rsidR="00D3380D">
        <w:rPr>
          <w:rFonts w:ascii="Times New Roman" w:hAnsi="Times New Roman" w:cs="Times New Roman"/>
          <w:szCs w:val="24"/>
        </w:rPr>
        <w:t xml:space="preserve">do nowelizowanego rozporządzenia </w:t>
      </w:r>
      <w:r w:rsidR="00B83887" w:rsidRPr="00D53722">
        <w:rPr>
          <w:rFonts w:ascii="Times New Roman" w:hAnsi="Times New Roman" w:cs="Times New Roman"/>
          <w:szCs w:val="24"/>
        </w:rPr>
        <w:t>określającego</w:t>
      </w:r>
      <w:r w:rsidR="00BE207E" w:rsidRPr="00D53722">
        <w:rPr>
          <w:rFonts w:ascii="Times New Roman" w:hAnsi="Times New Roman" w:cs="Times New Roman"/>
          <w:szCs w:val="24"/>
        </w:rPr>
        <w:t xml:space="preserve"> </w:t>
      </w:r>
      <w:r w:rsidR="009E1ABE" w:rsidRPr="00D53722">
        <w:rPr>
          <w:rFonts w:ascii="Times New Roman" w:hAnsi="Times New Roman" w:cs="Times New Roman"/>
          <w:szCs w:val="24"/>
        </w:rPr>
        <w:t>minimalne wymagania</w:t>
      </w:r>
      <w:r w:rsidR="00180BBA" w:rsidRPr="00D53722">
        <w:rPr>
          <w:rFonts w:ascii="Times New Roman" w:hAnsi="Times New Roman" w:cs="Times New Roman"/>
          <w:szCs w:val="24"/>
        </w:rPr>
        <w:t xml:space="preserve"> dla </w:t>
      </w:r>
      <w:r w:rsidR="009E1ABE" w:rsidRPr="00D53722">
        <w:rPr>
          <w:rFonts w:ascii="Times New Roman" w:hAnsi="Times New Roman" w:cs="Times New Roman"/>
          <w:szCs w:val="24"/>
        </w:rPr>
        <w:t>sprzęt</w:t>
      </w:r>
      <w:r w:rsidR="00180BBA" w:rsidRPr="00D53722">
        <w:rPr>
          <w:rFonts w:ascii="Times New Roman" w:hAnsi="Times New Roman" w:cs="Times New Roman"/>
          <w:szCs w:val="24"/>
        </w:rPr>
        <w:t>u komputerowego</w:t>
      </w:r>
      <w:r w:rsidR="00014944">
        <w:rPr>
          <w:rFonts w:ascii="Times New Roman" w:hAnsi="Times New Roman" w:cs="Times New Roman"/>
          <w:szCs w:val="24"/>
        </w:rPr>
        <w:t xml:space="preserve"> </w:t>
      </w:r>
      <w:r w:rsidR="00014944" w:rsidRPr="00081E48">
        <w:rPr>
          <w:rFonts w:ascii="Times New Roman" w:hAnsi="Times New Roman" w:cs="Times New Roman"/>
          <w:szCs w:val="24"/>
        </w:rPr>
        <w:t>(§ 1 pkt 1 lit. a</w:t>
      </w:r>
      <w:r w:rsidR="00014944">
        <w:rPr>
          <w:rFonts w:ascii="Times New Roman" w:hAnsi="Times New Roman" w:cs="Times New Roman"/>
          <w:szCs w:val="24"/>
        </w:rPr>
        <w:t xml:space="preserve"> i b oraz</w:t>
      </w:r>
      <w:r w:rsidR="00014944" w:rsidRPr="00081E48">
        <w:rPr>
          <w:rFonts w:ascii="Times New Roman" w:hAnsi="Times New Roman" w:cs="Times New Roman"/>
          <w:szCs w:val="24"/>
        </w:rPr>
        <w:t xml:space="preserve"> pkt 2 projektu rozporządzenia)</w:t>
      </w:r>
      <w:r w:rsidR="00D3380D">
        <w:rPr>
          <w:rFonts w:ascii="Times New Roman" w:hAnsi="Times New Roman" w:cs="Times New Roman"/>
          <w:szCs w:val="24"/>
        </w:rPr>
        <w:t>, uwzględniającą</w:t>
      </w:r>
      <w:r w:rsidR="00014944">
        <w:rPr>
          <w:rFonts w:ascii="Times New Roman" w:hAnsi="Times New Roman" w:cs="Times New Roman"/>
          <w:szCs w:val="24"/>
        </w:rPr>
        <w:t>:</w:t>
      </w:r>
    </w:p>
    <w:p w14:paraId="6DF8973B" w14:textId="144EF4BB" w:rsidR="00014944" w:rsidRDefault="00D3380D" w:rsidP="007D1006">
      <w:pPr>
        <w:pStyle w:val="USTustnpkodeksu"/>
        <w:numPr>
          <w:ilvl w:val="1"/>
          <w:numId w:val="16"/>
        </w:numPr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 technologiczny, jaki dokonał się od wprowadzenia </w:t>
      </w:r>
      <w:r w:rsidR="00014944">
        <w:rPr>
          <w:rFonts w:ascii="Times New Roman" w:hAnsi="Times New Roman" w:cs="Times New Roman"/>
          <w:szCs w:val="24"/>
        </w:rPr>
        <w:t xml:space="preserve">ww. minimalnych wymagań na mocy rozporządzenia Ministra Edukacji i Nauki z dnia </w:t>
      </w:r>
      <w:r w:rsidR="00014944" w:rsidRPr="003368C7">
        <w:rPr>
          <w:rFonts w:ascii="Times New Roman" w:hAnsi="Times New Roman"/>
          <w:szCs w:val="24"/>
        </w:rPr>
        <w:t>28 grudnia 2022 r. zmieniając</w:t>
      </w:r>
      <w:r w:rsidR="00014944">
        <w:rPr>
          <w:rFonts w:ascii="Times New Roman" w:hAnsi="Times New Roman"/>
          <w:szCs w:val="24"/>
        </w:rPr>
        <w:t>ego</w:t>
      </w:r>
      <w:r w:rsidR="00014944" w:rsidRPr="003368C7">
        <w:rPr>
          <w:rFonts w:ascii="Times New Roman" w:hAnsi="Times New Roman"/>
          <w:szCs w:val="24"/>
        </w:rPr>
        <w:t xml:space="preserve"> rozporządzenie w sprawie podstawowych warunków niezbędnych do realizacji przez szkoły i nauczycieli zadań dydaktycznych, wychowawczych i opiekuńczych oraz programów nauczania (Dz. U. poz. 2811),</w:t>
      </w:r>
      <w:r w:rsidR="00081E48">
        <w:rPr>
          <w:rFonts w:ascii="Times New Roman" w:hAnsi="Times New Roman" w:cs="Times New Roman"/>
          <w:szCs w:val="24"/>
        </w:rPr>
        <w:t xml:space="preserve"> </w:t>
      </w:r>
    </w:p>
    <w:p w14:paraId="2A39D761" w14:textId="340F5A1D" w:rsidR="00014944" w:rsidRDefault="00081E48" w:rsidP="007D1006">
      <w:pPr>
        <w:pStyle w:val="USTustnpkodeksu"/>
        <w:numPr>
          <w:ilvl w:val="1"/>
          <w:numId w:val="16"/>
        </w:numPr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zmianę dotychczasowego minimalnego okresu gwarancyjnego, dotyczącego sprzętu komputerowego</w:t>
      </w:r>
      <w:r w:rsidR="000149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 36 miesięcy na 24 miesiące,</w:t>
      </w:r>
    </w:p>
    <w:p w14:paraId="40B7088F" w14:textId="2EFEDC4D" w:rsidR="009E1ABE" w:rsidRPr="00081E48" w:rsidRDefault="00D3380D" w:rsidP="007D1006">
      <w:pPr>
        <w:pStyle w:val="USTustnpkodeksu"/>
        <w:numPr>
          <w:ilvl w:val="1"/>
          <w:numId w:val="16"/>
        </w:numPr>
        <w:ind w:left="851" w:hanging="425"/>
        <w:rPr>
          <w:rFonts w:ascii="Times New Roman" w:hAnsi="Times New Roman" w:cs="Times New Roman"/>
          <w:szCs w:val="24"/>
        </w:rPr>
      </w:pPr>
      <w:r w:rsidRPr="00081E48">
        <w:rPr>
          <w:rFonts w:ascii="Times New Roman" w:hAnsi="Times New Roman" w:cs="Times New Roman"/>
          <w:szCs w:val="24"/>
        </w:rPr>
        <w:t>konieczność uzupełnienia minimalnych wymagań dla sprzętu komputerowego o regulacje dotyczące potrzeby realizacji usług w zakresie ACC</w:t>
      </w:r>
      <w:r w:rsidR="004B7BDE" w:rsidRPr="00081E48">
        <w:rPr>
          <w:rFonts w:ascii="Times New Roman" w:hAnsi="Times New Roman" w:cs="Times New Roman"/>
          <w:szCs w:val="24"/>
        </w:rPr>
        <w:t>;</w:t>
      </w:r>
    </w:p>
    <w:p w14:paraId="5382DA77" w14:textId="27FFC096" w:rsidR="004B7BDE" w:rsidRPr="00D53722" w:rsidRDefault="004B7BDE" w:rsidP="001B7120">
      <w:pPr>
        <w:pStyle w:val="USTustnpkodeksu"/>
        <w:numPr>
          <w:ilvl w:val="0"/>
          <w:numId w:val="16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 xml:space="preserve">dodanie do </w:t>
      </w:r>
      <w:r w:rsidR="00D3380D">
        <w:rPr>
          <w:rFonts w:ascii="Times New Roman" w:hAnsi="Times New Roman" w:cs="Times New Roman"/>
          <w:szCs w:val="24"/>
        </w:rPr>
        <w:t xml:space="preserve">nowelizowanego </w:t>
      </w:r>
      <w:r w:rsidRPr="00D53722">
        <w:rPr>
          <w:rFonts w:ascii="Times New Roman" w:hAnsi="Times New Roman" w:cs="Times New Roman"/>
          <w:szCs w:val="24"/>
        </w:rPr>
        <w:t xml:space="preserve">rozporządzenia </w:t>
      </w:r>
      <w:r w:rsidR="00014944">
        <w:rPr>
          <w:rFonts w:ascii="Times New Roman" w:hAnsi="Times New Roman" w:cs="Times New Roman"/>
          <w:szCs w:val="24"/>
        </w:rPr>
        <w:t xml:space="preserve">nowego </w:t>
      </w:r>
      <w:r w:rsidRPr="00D53722">
        <w:rPr>
          <w:rFonts w:ascii="Times New Roman" w:hAnsi="Times New Roman" w:cs="Times New Roman"/>
          <w:szCs w:val="24"/>
        </w:rPr>
        <w:t xml:space="preserve">załącznika nr 2 określającego </w:t>
      </w:r>
      <w:r w:rsidR="0009515F" w:rsidRPr="00D53722">
        <w:rPr>
          <w:rFonts w:ascii="Times New Roman" w:hAnsi="Times New Roman" w:cs="Times New Roman"/>
          <w:szCs w:val="24"/>
        </w:rPr>
        <w:t xml:space="preserve">minimalne </w:t>
      </w:r>
      <w:r w:rsidR="00014944">
        <w:rPr>
          <w:rFonts w:ascii="Times New Roman" w:hAnsi="Times New Roman" w:cs="Times New Roman"/>
          <w:szCs w:val="24"/>
        </w:rPr>
        <w:t xml:space="preserve">wymagania dla </w:t>
      </w:r>
      <w:r w:rsidR="0009515F" w:rsidRPr="00D53722">
        <w:rPr>
          <w:rFonts w:ascii="Times New Roman" w:hAnsi="Times New Roman" w:cs="Times New Roman"/>
          <w:szCs w:val="24"/>
        </w:rPr>
        <w:t>technologi</w:t>
      </w:r>
      <w:r w:rsidR="00014944">
        <w:rPr>
          <w:rFonts w:ascii="Times New Roman" w:hAnsi="Times New Roman" w:cs="Times New Roman"/>
          <w:szCs w:val="24"/>
        </w:rPr>
        <w:t>i</w:t>
      </w:r>
      <w:r w:rsidR="0009515F" w:rsidRPr="00D53722">
        <w:rPr>
          <w:rFonts w:ascii="Times New Roman" w:hAnsi="Times New Roman" w:cs="Times New Roman"/>
          <w:szCs w:val="24"/>
        </w:rPr>
        <w:t xml:space="preserve"> informacyjno-komunikacyjn</w:t>
      </w:r>
      <w:r w:rsidR="00014944">
        <w:rPr>
          <w:rFonts w:ascii="Times New Roman" w:hAnsi="Times New Roman" w:cs="Times New Roman"/>
          <w:szCs w:val="24"/>
        </w:rPr>
        <w:t>ych</w:t>
      </w:r>
      <w:r w:rsidR="0009515F" w:rsidRPr="00D53722">
        <w:rPr>
          <w:rFonts w:ascii="Times New Roman" w:hAnsi="Times New Roman" w:cs="Times New Roman"/>
          <w:szCs w:val="24"/>
        </w:rPr>
        <w:t xml:space="preserve"> (</w:t>
      </w:r>
      <w:r w:rsidR="00D05D97">
        <w:rPr>
          <w:rFonts w:ascii="Times New Roman" w:hAnsi="Times New Roman" w:cs="Times New Roman"/>
          <w:szCs w:val="24"/>
        </w:rPr>
        <w:t xml:space="preserve">§ 1 pkt </w:t>
      </w:r>
      <w:r w:rsidR="00014944">
        <w:rPr>
          <w:rFonts w:ascii="Times New Roman" w:hAnsi="Times New Roman" w:cs="Times New Roman"/>
          <w:szCs w:val="24"/>
        </w:rPr>
        <w:t xml:space="preserve">1 lit. c oraz pkt </w:t>
      </w:r>
      <w:r w:rsidR="00D3380D">
        <w:rPr>
          <w:rFonts w:ascii="Times New Roman" w:hAnsi="Times New Roman" w:cs="Times New Roman"/>
          <w:szCs w:val="24"/>
        </w:rPr>
        <w:t>3</w:t>
      </w:r>
      <w:r w:rsidR="00D3380D" w:rsidRPr="00D53722">
        <w:rPr>
          <w:rFonts w:ascii="Times New Roman" w:hAnsi="Times New Roman" w:cs="Times New Roman"/>
          <w:szCs w:val="24"/>
        </w:rPr>
        <w:t xml:space="preserve"> </w:t>
      </w:r>
      <w:r w:rsidR="00FC0E9C" w:rsidRPr="00D53722">
        <w:rPr>
          <w:rFonts w:ascii="Times New Roman" w:hAnsi="Times New Roman" w:cs="Times New Roman"/>
          <w:szCs w:val="24"/>
        </w:rPr>
        <w:t>projektu rozporządzenia).</w:t>
      </w:r>
    </w:p>
    <w:p w14:paraId="6DC61786" w14:textId="0629AE66" w:rsidR="00770ECF" w:rsidRDefault="00770ECF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770ECF">
        <w:rPr>
          <w:rFonts w:ascii="Times New Roman" w:hAnsi="Times New Roman" w:cs="Times New Roman"/>
          <w:szCs w:val="24"/>
        </w:rPr>
        <w:t xml:space="preserve">Wszystkie szkoły (publiczne i niepubliczne) niezależnie od typu i rodzaju, </w:t>
      </w:r>
      <w:r w:rsidR="00014944">
        <w:rPr>
          <w:rFonts w:ascii="Times New Roman" w:hAnsi="Times New Roman" w:cs="Times New Roman"/>
          <w:szCs w:val="24"/>
        </w:rPr>
        <w:t>są o</w:t>
      </w:r>
      <w:r w:rsidRPr="00770ECF">
        <w:rPr>
          <w:rFonts w:ascii="Times New Roman" w:hAnsi="Times New Roman" w:cs="Times New Roman"/>
          <w:szCs w:val="24"/>
        </w:rPr>
        <w:t>bowiązane do zapewnienia uczniom objętym kształceniem specjalnym, w tym uczniom z różnymi rodzajami niepełnosprawności, m.in. warunków do nauki, sprzętu specjalistycznego i środków dydaktycznych, odpowiednich ze względu na indywidualne potrzeby rozwojowe i edukacyjne oraz możliwości psychofizyczne uczniów. Postęp technologiczny, jaki dokonał się na przestrzeni ostatnich lat, dotyczy także wykorzystania w pracy z uczniami niepełnosprawnymi z zaburzeniami mowy lub jej brakiem, nowoczesnego sprzętu komputerowego umożliwiającego korzystanie ze wspomagających i alternatywnych metod komunikacji (AAC).</w:t>
      </w:r>
    </w:p>
    <w:p w14:paraId="2E16CBBD" w14:textId="0B3C4D90" w:rsidR="00E807CA" w:rsidRPr="00D53722" w:rsidRDefault="00E807CA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Zgodnie z art. 18 ust. 2a i 2b ustawy z dnia 14 grudnia 2016 r. – Prawo oświatowe</w:t>
      </w:r>
      <w:r w:rsidR="00F65902" w:rsidRPr="00D53722">
        <w:rPr>
          <w:rFonts w:ascii="Times New Roman" w:hAnsi="Times New Roman" w:cs="Times New Roman"/>
          <w:szCs w:val="24"/>
        </w:rPr>
        <w:t xml:space="preserve"> (Dz. U. z 202</w:t>
      </w:r>
      <w:r w:rsidR="00D3380D">
        <w:rPr>
          <w:rFonts w:ascii="Times New Roman" w:hAnsi="Times New Roman" w:cs="Times New Roman"/>
          <w:szCs w:val="24"/>
        </w:rPr>
        <w:t>4</w:t>
      </w:r>
      <w:r w:rsidR="00F65902" w:rsidRPr="00D53722">
        <w:rPr>
          <w:rFonts w:ascii="Times New Roman" w:hAnsi="Times New Roman" w:cs="Times New Roman"/>
          <w:szCs w:val="24"/>
        </w:rPr>
        <w:t xml:space="preserve"> r. poz. </w:t>
      </w:r>
      <w:r w:rsidR="00D3380D">
        <w:rPr>
          <w:rFonts w:ascii="Times New Roman" w:hAnsi="Times New Roman" w:cs="Times New Roman"/>
          <w:szCs w:val="24"/>
        </w:rPr>
        <w:t>737</w:t>
      </w:r>
      <w:r w:rsidR="00F65902" w:rsidRPr="00D53722">
        <w:rPr>
          <w:rFonts w:ascii="Times New Roman" w:hAnsi="Times New Roman" w:cs="Times New Roman"/>
          <w:szCs w:val="24"/>
        </w:rPr>
        <w:t>, z późn. zm.)</w:t>
      </w:r>
      <w:r w:rsidRPr="00D53722">
        <w:rPr>
          <w:rFonts w:ascii="Times New Roman" w:hAnsi="Times New Roman" w:cs="Times New Roman"/>
          <w:szCs w:val="24"/>
        </w:rPr>
        <w:t>, kształcenie w formie dziennej jest prowadzone w:</w:t>
      </w:r>
    </w:p>
    <w:p w14:paraId="1CA508F0" w14:textId="394264C6" w:rsidR="00E807CA" w:rsidRPr="00D53722" w:rsidRDefault="00E807CA" w:rsidP="007D1006">
      <w:pPr>
        <w:pStyle w:val="USTustnpkodeksu"/>
        <w:numPr>
          <w:ilvl w:val="0"/>
          <w:numId w:val="25"/>
        </w:numPr>
        <w:tabs>
          <w:tab w:val="left" w:pos="426"/>
        </w:tabs>
        <w:ind w:hanging="72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szkole podstawowej dla dzieci i młodzieży;</w:t>
      </w:r>
    </w:p>
    <w:p w14:paraId="57BFB7E9" w14:textId="6F843B99" w:rsidR="00E807CA" w:rsidRPr="00D53722" w:rsidRDefault="00014944" w:rsidP="007D1006">
      <w:pPr>
        <w:pStyle w:val="USTustnpkodeksu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="00E807CA" w:rsidRPr="00D53722">
        <w:rPr>
          <w:rFonts w:ascii="Times New Roman" w:hAnsi="Times New Roman" w:cs="Times New Roman"/>
          <w:szCs w:val="24"/>
        </w:rPr>
        <w:t>liceum ogólnokształcącym dla dzieci i młodzieży;</w:t>
      </w:r>
    </w:p>
    <w:p w14:paraId="1BD08506" w14:textId="77777777" w:rsidR="00E807CA" w:rsidRPr="00D53722" w:rsidRDefault="00E807CA" w:rsidP="001B7F7C">
      <w:pPr>
        <w:pStyle w:val="USTustnpkodeksu"/>
        <w:numPr>
          <w:ilvl w:val="0"/>
          <w:numId w:val="18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lastRenderedPageBreak/>
        <w:t>technikum;</w:t>
      </w:r>
    </w:p>
    <w:p w14:paraId="17D5BD83" w14:textId="77777777" w:rsidR="00E807CA" w:rsidRPr="00D53722" w:rsidRDefault="00E807CA" w:rsidP="001B7F7C">
      <w:pPr>
        <w:pStyle w:val="USTustnpkodeksu"/>
        <w:numPr>
          <w:ilvl w:val="0"/>
          <w:numId w:val="18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branżowej szkole I stopnia;</w:t>
      </w:r>
    </w:p>
    <w:p w14:paraId="42491EDF" w14:textId="4B1632CA" w:rsidR="00F83EF4" w:rsidRDefault="00E807CA" w:rsidP="001B7F7C">
      <w:pPr>
        <w:pStyle w:val="USTustnpkodeksu"/>
        <w:numPr>
          <w:ilvl w:val="0"/>
          <w:numId w:val="18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szkole specjalnej przysposabiającej do pracy</w:t>
      </w:r>
      <w:r w:rsidR="00A71B34">
        <w:rPr>
          <w:rFonts w:ascii="Times New Roman" w:hAnsi="Times New Roman" w:cs="Times New Roman"/>
          <w:szCs w:val="24"/>
        </w:rPr>
        <w:t>;</w:t>
      </w:r>
    </w:p>
    <w:p w14:paraId="7DBF29DB" w14:textId="035AFC48" w:rsidR="00F83EF4" w:rsidRPr="00F83EF4" w:rsidRDefault="00F83EF4" w:rsidP="001B7F7C">
      <w:pPr>
        <w:pStyle w:val="USTustnpkodeksu"/>
        <w:numPr>
          <w:ilvl w:val="0"/>
          <w:numId w:val="18"/>
        </w:numPr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color w:val="000000"/>
        </w:rPr>
        <w:t>branżowej szkole II stopnia</w:t>
      </w:r>
      <w:r w:rsidR="00A71B34">
        <w:rPr>
          <w:rFonts w:ascii="Times New Roman" w:hAnsi="Times New Roman"/>
          <w:color w:val="000000"/>
        </w:rPr>
        <w:t>;</w:t>
      </w:r>
    </w:p>
    <w:p w14:paraId="57261D11" w14:textId="1BA97898" w:rsidR="00E807CA" w:rsidRPr="00D53722" w:rsidRDefault="00F83EF4" w:rsidP="001B7F7C">
      <w:pPr>
        <w:pStyle w:val="USTustnpkodeksu"/>
        <w:numPr>
          <w:ilvl w:val="0"/>
          <w:numId w:val="18"/>
        </w:numPr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color w:val="000000"/>
        </w:rPr>
        <w:t>szkole policealnej.</w:t>
      </w:r>
    </w:p>
    <w:p w14:paraId="248F020E" w14:textId="75AF9E9E" w:rsidR="00760FC6" w:rsidRDefault="00760FC6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W przypadku branżowej szkoły II stopnia i szkoły policealnej kształcenie może odbywać się w formie dziennej, stacjonarnej lub zaocznej</w:t>
      </w:r>
      <w:r w:rsidR="00EC7980">
        <w:rPr>
          <w:rFonts w:ascii="Times New Roman" w:hAnsi="Times New Roman" w:cs="Times New Roman"/>
          <w:szCs w:val="24"/>
        </w:rPr>
        <w:t xml:space="preserve">. </w:t>
      </w:r>
    </w:p>
    <w:p w14:paraId="5D6FABF2" w14:textId="166594E1" w:rsidR="00D3380D" w:rsidRDefault="00D3380D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Minimalne </w:t>
      </w:r>
      <w:r w:rsidR="00014944">
        <w:rPr>
          <w:rFonts w:ascii="Times New Roman" w:hAnsi="Times New Roman" w:cs="Times New Roman"/>
          <w:szCs w:val="24"/>
        </w:rPr>
        <w:t xml:space="preserve">wymagania dla </w:t>
      </w:r>
      <w:r>
        <w:rPr>
          <w:rFonts w:ascii="Times New Roman" w:hAnsi="Times New Roman" w:cs="Times New Roman"/>
          <w:szCs w:val="24"/>
        </w:rPr>
        <w:t>technologi</w:t>
      </w:r>
      <w:r w:rsidR="00014944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informacyjno-komunikacyjn</w:t>
      </w:r>
      <w:r w:rsidR="00014944">
        <w:rPr>
          <w:rFonts w:ascii="Times New Roman" w:hAnsi="Times New Roman" w:cs="Times New Roman"/>
          <w:szCs w:val="24"/>
        </w:rPr>
        <w:t>ych</w:t>
      </w:r>
      <w:r>
        <w:rPr>
          <w:rFonts w:ascii="Times New Roman" w:hAnsi="Times New Roman" w:cs="Times New Roman"/>
          <w:szCs w:val="24"/>
        </w:rPr>
        <w:t xml:space="preserve"> wskazane</w:t>
      </w:r>
      <w:r w:rsidRPr="001B7F7C">
        <w:rPr>
          <w:rFonts w:ascii="Times New Roman" w:hAnsi="Times New Roman" w:cs="Times New Roman"/>
          <w:szCs w:val="24"/>
        </w:rPr>
        <w:t xml:space="preserve"> w</w:t>
      </w:r>
      <w:r>
        <w:rPr>
          <w:rFonts w:ascii="Times New Roman" w:hAnsi="Times New Roman" w:cs="Times New Roman"/>
          <w:szCs w:val="24"/>
        </w:rPr>
        <w:t> </w:t>
      </w:r>
      <w:r w:rsidRPr="001B7F7C">
        <w:rPr>
          <w:rFonts w:ascii="Times New Roman" w:hAnsi="Times New Roman" w:cs="Times New Roman"/>
          <w:szCs w:val="24"/>
        </w:rPr>
        <w:t>załączniku</w:t>
      </w:r>
      <w:r>
        <w:rPr>
          <w:rFonts w:ascii="Times New Roman" w:hAnsi="Times New Roman" w:cs="Times New Roman"/>
          <w:szCs w:val="24"/>
        </w:rPr>
        <w:t xml:space="preserve"> nr 2</w:t>
      </w:r>
      <w:r w:rsidRPr="001B7F7C">
        <w:rPr>
          <w:rFonts w:ascii="Times New Roman" w:hAnsi="Times New Roman" w:cs="Times New Roman"/>
          <w:szCs w:val="24"/>
        </w:rPr>
        <w:t xml:space="preserve"> do projektowan</w:t>
      </w:r>
      <w:r>
        <w:rPr>
          <w:rFonts w:ascii="Times New Roman" w:hAnsi="Times New Roman" w:cs="Times New Roman"/>
          <w:szCs w:val="24"/>
        </w:rPr>
        <w:t>ego</w:t>
      </w:r>
      <w:r w:rsidRPr="001B7F7C">
        <w:rPr>
          <w:rFonts w:ascii="Times New Roman" w:hAnsi="Times New Roman" w:cs="Times New Roman"/>
          <w:szCs w:val="24"/>
        </w:rPr>
        <w:t xml:space="preserve"> rozporządzeni</w:t>
      </w:r>
      <w:r>
        <w:rPr>
          <w:rFonts w:ascii="Times New Roman" w:hAnsi="Times New Roman" w:cs="Times New Roman"/>
          <w:szCs w:val="24"/>
        </w:rPr>
        <w:t>a</w:t>
      </w:r>
      <w:r w:rsidRPr="001B7F7C">
        <w:rPr>
          <w:rFonts w:ascii="Times New Roman" w:hAnsi="Times New Roman" w:cs="Times New Roman"/>
          <w:szCs w:val="24"/>
        </w:rPr>
        <w:t xml:space="preserve"> został</w:t>
      </w:r>
      <w:r w:rsidR="005302A8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przygotowane z uwzględnieniem</w:t>
      </w:r>
      <w:r w:rsidRPr="001B7F7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występowania</w:t>
      </w:r>
      <w:r w:rsidRPr="001B7F7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obecnie </w:t>
      </w:r>
      <w:r w:rsidRPr="001B7F7C">
        <w:rPr>
          <w:rFonts w:ascii="Times New Roman" w:hAnsi="Times New Roman" w:cs="Times New Roman"/>
          <w:szCs w:val="24"/>
        </w:rPr>
        <w:t xml:space="preserve">określonych kategorii sprzętu w szkołach </w:t>
      </w:r>
      <w:r>
        <w:rPr>
          <w:rFonts w:ascii="Times New Roman" w:hAnsi="Times New Roman" w:cs="Times New Roman"/>
          <w:szCs w:val="24"/>
        </w:rPr>
        <w:t>w następujących projektach</w:t>
      </w:r>
      <w:r w:rsidR="0010746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 programach:</w:t>
      </w:r>
    </w:p>
    <w:p w14:paraId="202441ED" w14:textId="313C8A10" w:rsidR="00D3380D" w:rsidRDefault="00D3380D" w:rsidP="0010746D">
      <w:pPr>
        <w:pStyle w:val="USTustnpkodeksu"/>
        <w:numPr>
          <w:ilvl w:val="0"/>
          <w:numId w:val="21"/>
        </w:numPr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Projektu Ogólnopolskiej Sieci Edukacyjnej</w:t>
      </w:r>
      <w:r w:rsidR="005A7FF2">
        <w:rPr>
          <w:rFonts w:ascii="Times New Roman" w:hAnsi="Times New Roman" w:cs="Times New Roman"/>
          <w:szCs w:val="24"/>
        </w:rPr>
        <w:t xml:space="preserve"> w rozumieniu art. 2 ustawy z dnia 27 października 2017 r. o Ogólnopolskiej Sieci Edukacyjnej (Dz. U. z 2022 r. poz. 2454)</w:t>
      </w:r>
      <w:r>
        <w:rPr>
          <w:rFonts w:ascii="Times New Roman" w:hAnsi="Times New Roman" w:cs="Times New Roman"/>
          <w:szCs w:val="24"/>
        </w:rPr>
        <w:t>;</w:t>
      </w:r>
    </w:p>
    <w:p w14:paraId="2A01E0DD" w14:textId="0237E392" w:rsidR="00D3380D" w:rsidRDefault="00D3380D" w:rsidP="0010746D">
      <w:pPr>
        <w:pStyle w:val="USTustnpkodeksu"/>
        <w:numPr>
          <w:ilvl w:val="0"/>
          <w:numId w:val="21"/>
        </w:numPr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Programu „Aktywna tablica”</w:t>
      </w:r>
      <w:r w:rsidR="005A7FF2">
        <w:rPr>
          <w:rFonts w:ascii="Times New Roman" w:hAnsi="Times New Roman" w:cs="Times New Roman"/>
          <w:szCs w:val="24"/>
        </w:rPr>
        <w:t xml:space="preserve"> realizowanego na podstawie rozporządzenia Rady Ministrów z dnia 23 października 2020 r. </w:t>
      </w:r>
      <w:r w:rsidR="005A7FF2">
        <w:t>w sprawie szczegółowych warunków, form</w:t>
      </w:r>
      <w:r w:rsidR="005A7FF2">
        <w:br/>
        <w:t>i trybu realizacji Rządowego programu rozwijania szkolnej infrastruktury oraz kompetencji uczniów i nauczycieli w zakresie technologii informacyjno-komunikacyjnych na lata 2020–2024 – „Aktywna tablica” (Dz. U. z 2024 r. poz. 158)</w:t>
      </w:r>
      <w:r w:rsidR="0010746D">
        <w:t>;</w:t>
      </w:r>
    </w:p>
    <w:p w14:paraId="42A0EB43" w14:textId="36AF0092" w:rsidR="00E6689D" w:rsidRPr="00E6689D" w:rsidRDefault="00D3380D" w:rsidP="00E6689D">
      <w:pPr>
        <w:pStyle w:val="USTustnpkodeksu"/>
        <w:numPr>
          <w:ilvl w:val="0"/>
          <w:numId w:val="21"/>
        </w:numPr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Programu „Laboratoria przyszłości</w:t>
      </w:r>
      <w:r w:rsidR="005A7FF2">
        <w:rPr>
          <w:rFonts w:ascii="Times New Roman" w:hAnsi="Times New Roman" w:cs="Times New Roman"/>
          <w:szCs w:val="24"/>
        </w:rPr>
        <w:t xml:space="preserve"> realizowanego na podstawie rozporządzenia Rady Ministrów z dnia 27 lipca 2023 r. </w:t>
      </w:r>
      <w:r w:rsidR="005A7FF2">
        <w:t>w sprawie realizacji rządowego programu rozwijania szkolnej infrastruktury oraz umiejętności podstawowych i przekrojowych dzieci i młodzieży – „Laboratoria przyszłości” (Dz. U. poz. 1643</w:t>
      </w:r>
      <w:r w:rsidR="00E6689D">
        <w:t xml:space="preserve">. </w:t>
      </w:r>
    </w:p>
    <w:p w14:paraId="4303D412" w14:textId="77777777" w:rsidR="00E6689D" w:rsidRDefault="00E6689D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14:paraId="21FAFA70" w14:textId="5DD95AA3" w:rsidR="00E6689D" w:rsidRDefault="00E6689D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Przygotowując minimalne wymagania dla technologii informacyjno-komunikacyjnych wskazane</w:t>
      </w:r>
      <w:r w:rsidRPr="001B7F7C">
        <w:rPr>
          <w:rFonts w:ascii="Times New Roman" w:hAnsi="Times New Roman" w:cs="Times New Roman"/>
          <w:szCs w:val="24"/>
        </w:rPr>
        <w:t xml:space="preserve"> w</w:t>
      </w:r>
      <w:r>
        <w:rPr>
          <w:rFonts w:ascii="Times New Roman" w:hAnsi="Times New Roman" w:cs="Times New Roman"/>
          <w:szCs w:val="24"/>
        </w:rPr>
        <w:t> </w:t>
      </w:r>
      <w:r w:rsidRPr="001B7F7C">
        <w:rPr>
          <w:rFonts w:ascii="Times New Roman" w:hAnsi="Times New Roman" w:cs="Times New Roman"/>
          <w:szCs w:val="24"/>
        </w:rPr>
        <w:t>załączniku</w:t>
      </w:r>
      <w:r>
        <w:rPr>
          <w:rFonts w:ascii="Times New Roman" w:hAnsi="Times New Roman" w:cs="Times New Roman"/>
          <w:szCs w:val="24"/>
        </w:rPr>
        <w:t xml:space="preserve"> nr 2</w:t>
      </w:r>
      <w:r w:rsidRPr="001B7F7C">
        <w:rPr>
          <w:rFonts w:ascii="Times New Roman" w:hAnsi="Times New Roman" w:cs="Times New Roman"/>
          <w:szCs w:val="24"/>
        </w:rPr>
        <w:t xml:space="preserve"> do projektowan</w:t>
      </w:r>
      <w:r>
        <w:rPr>
          <w:rFonts w:ascii="Times New Roman" w:hAnsi="Times New Roman" w:cs="Times New Roman"/>
          <w:szCs w:val="24"/>
        </w:rPr>
        <w:t>ego</w:t>
      </w:r>
      <w:r w:rsidRPr="001B7F7C">
        <w:rPr>
          <w:rFonts w:ascii="Times New Roman" w:hAnsi="Times New Roman" w:cs="Times New Roman"/>
          <w:szCs w:val="24"/>
        </w:rPr>
        <w:t xml:space="preserve"> rozporządzeni</w:t>
      </w:r>
      <w:r>
        <w:rPr>
          <w:rFonts w:ascii="Times New Roman" w:hAnsi="Times New Roman" w:cs="Times New Roman"/>
          <w:szCs w:val="24"/>
        </w:rPr>
        <w:t>a wykorzystano również dane pochodzące z systemu informacji oświatowej.</w:t>
      </w:r>
    </w:p>
    <w:p w14:paraId="22619428" w14:textId="77777777" w:rsidR="00085EAC" w:rsidRDefault="00085EAC" w:rsidP="007D1006">
      <w:pPr>
        <w:pStyle w:val="USTustnpkodeksu"/>
        <w:ind w:firstLine="0"/>
      </w:pPr>
    </w:p>
    <w:p w14:paraId="14C1FDF5" w14:textId="1FB9478F" w:rsidR="001321E0" w:rsidRPr="00D53722" w:rsidRDefault="00760FC6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Projektowane rozporządzenie nie będzie miało zastosowania w szkołach dla dorosłych, które prowadzą wyłącznie kształcenie w formie stacjonarnej lub zaocznej (w szkołach tych kształcą się osoby pełnoletnie)</w:t>
      </w:r>
      <w:r w:rsidR="008A4397" w:rsidRPr="00D53722">
        <w:rPr>
          <w:rFonts w:ascii="Times New Roman" w:hAnsi="Times New Roman" w:cs="Times New Roman"/>
          <w:szCs w:val="24"/>
        </w:rPr>
        <w:t xml:space="preserve"> oraz</w:t>
      </w:r>
      <w:r w:rsidR="00FA36E8" w:rsidRPr="00D53722">
        <w:rPr>
          <w:rFonts w:ascii="Times New Roman" w:hAnsi="Times New Roman" w:cs="Times New Roman"/>
          <w:szCs w:val="24"/>
        </w:rPr>
        <w:t xml:space="preserve"> </w:t>
      </w:r>
      <w:r w:rsidR="008A4397" w:rsidRPr="00D53722">
        <w:rPr>
          <w:rFonts w:ascii="Times New Roman" w:hAnsi="Times New Roman" w:cs="Times New Roman"/>
          <w:szCs w:val="24"/>
        </w:rPr>
        <w:t>w</w:t>
      </w:r>
      <w:r w:rsidRPr="00D53722">
        <w:rPr>
          <w:rFonts w:ascii="Times New Roman" w:hAnsi="Times New Roman" w:cs="Times New Roman"/>
          <w:szCs w:val="24"/>
        </w:rPr>
        <w:t xml:space="preserve"> branżowych szk</w:t>
      </w:r>
      <w:r w:rsidR="00FA36E8" w:rsidRPr="00D53722">
        <w:rPr>
          <w:rFonts w:ascii="Times New Roman" w:hAnsi="Times New Roman" w:cs="Times New Roman"/>
          <w:szCs w:val="24"/>
        </w:rPr>
        <w:t>ołach</w:t>
      </w:r>
      <w:r w:rsidRPr="00D53722">
        <w:rPr>
          <w:rFonts w:ascii="Times New Roman" w:hAnsi="Times New Roman" w:cs="Times New Roman"/>
          <w:szCs w:val="24"/>
        </w:rPr>
        <w:t xml:space="preserve"> II stopnia i szk</w:t>
      </w:r>
      <w:r w:rsidR="00FA36E8" w:rsidRPr="00D53722">
        <w:rPr>
          <w:rFonts w:ascii="Times New Roman" w:hAnsi="Times New Roman" w:cs="Times New Roman"/>
          <w:szCs w:val="24"/>
        </w:rPr>
        <w:t>ołach</w:t>
      </w:r>
      <w:r w:rsidRPr="00D53722">
        <w:rPr>
          <w:rFonts w:ascii="Times New Roman" w:hAnsi="Times New Roman" w:cs="Times New Roman"/>
          <w:szCs w:val="24"/>
        </w:rPr>
        <w:t xml:space="preserve"> policealnych prowadzących kształcenie w formie stacjonarnej lub zaocznej, w których </w:t>
      </w:r>
      <w:r w:rsidR="00FA36E8" w:rsidRPr="00D53722">
        <w:rPr>
          <w:rFonts w:ascii="Times New Roman" w:hAnsi="Times New Roman" w:cs="Times New Roman"/>
          <w:szCs w:val="24"/>
        </w:rPr>
        <w:t xml:space="preserve">również </w:t>
      </w:r>
      <w:r w:rsidRPr="00D53722">
        <w:rPr>
          <w:rFonts w:ascii="Times New Roman" w:hAnsi="Times New Roman" w:cs="Times New Roman"/>
          <w:szCs w:val="24"/>
        </w:rPr>
        <w:t xml:space="preserve">co do zasady kształcą się osoby pełnoletnie. </w:t>
      </w:r>
    </w:p>
    <w:p w14:paraId="3A0921C1" w14:textId="716188D3" w:rsidR="00586769" w:rsidRPr="00D53722" w:rsidRDefault="001321E0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P</w:t>
      </w:r>
      <w:r w:rsidR="001B7F7C" w:rsidRPr="00D53722">
        <w:rPr>
          <w:rFonts w:ascii="Times New Roman" w:hAnsi="Times New Roman" w:cs="Times New Roman"/>
          <w:szCs w:val="24"/>
        </w:rPr>
        <w:t xml:space="preserve">rojektowane </w:t>
      </w:r>
      <w:r w:rsidRPr="00D53722">
        <w:rPr>
          <w:rFonts w:ascii="Times New Roman" w:hAnsi="Times New Roman" w:cs="Times New Roman"/>
          <w:szCs w:val="24"/>
        </w:rPr>
        <w:t xml:space="preserve">rozporządzenie </w:t>
      </w:r>
      <w:r w:rsidR="001B7F7C" w:rsidRPr="00D53722">
        <w:rPr>
          <w:rFonts w:ascii="Times New Roman" w:hAnsi="Times New Roman" w:cs="Times New Roman"/>
          <w:szCs w:val="24"/>
        </w:rPr>
        <w:t>będ</w:t>
      </w:r>
      <w:r w:rsidRPr="00D53722">
        <w:rPr>
          <w:rFonts w:ascii="Times New Roman" w:hAnsi="Times New Roman" w:cs="Times New Roman"/>
          <w:szCs w:val="24"/>
        </w:rPr>
        <w:t>zie</w:t>
      </w:r>
      <w:r w:rsidR="00543390" w:rsidRPr="00D53722">
        <w:rPr>
          <w:rFonts w:ascii="Times New Roman" w:hAnsi="Times New Roman" w:cs="Times New Roman"/>
          <w:szCs w:val="24"/>
        </w:rPr>
        <w:t xml:space="preserve"> dotyczyło szkół podstawowych i</w:t>
      </w:r>
      <w:r w:rsidR="00264798" w:rsidRPr="00D53722">
        <w:rPr>
          <w:rFonts w:ascii="Times New Roman" w:hAnsi="Times New Roman" w:cs="Times New Roman"/>
          <w:szCs w:val="24"/>
        </w:rPr>
        <w:t> </w:t>
      </w:r>
      <w:r w:rsidR="00543390" w:rsidRPr="00D53722">
        <w:rPr>
          <w:rFonts w:ascii="Times New Roman" w:hAnsi="Times New Roman" w:cs="Times New Roman"/>
          <w:szCs w:val="24"/>
        </w:rPr>
        <w:t>ponadpodstawowych</w:t>
      </w:r>
      <w:r w:rsidR="004B6F22" w:rsidRPr="00D53722">
        <w:rPr>
          <w:rFonts w:ascii="Times New Roman" w:hAnsi="Times New Roman" w:cs="Times New Roman"/>
          <w:szCs w:val="24"/>
        </w:rPr>
        <w:t xml:space="preserve"> </w:t>
      </w:r>
      <w:r w:rsidR="00C87C84" w:rsidRPr="00D53722">
        <w:rPr>
          <w:rFonts w:ascii="Times New Roman" w:hAnsi="Times New Roman" w:cs="Times New Roman"/>
          <w:szCs w:val="24"/>
        </w:rPr>
        <w:t>(</w:t>
      </w:r>
      <w:r w:rsidR="004B6F22" w:rsidRPr="00D53722">
        <w:rPr>
          <w:rFonts w:ascii="Times New Roman" w:hAnsi="Times New Roman" w:cs="Times New Roman"/>
          <w:szCs w:val="24"/>
        </w:rPr>
        <w:t>z wy</w:t>
      </w:r>
      <w:r w:rsidR="00B9031C" w:rsidRPr="00D53722">
        <w:rPr>
          <w:rFonts w:ascii="Times New Roman" w:hAnsi="Times New Roman" w:cs="Times New Roman"/>
          <w:szCs w:val="24"/>
        </w:rPr>
        <w:t>jątkiem</w:t>
      </w:r>
      <w:r w:rsidR="004B6F22" w:rsidRPr="00D53722">
        <w:rPr>
          <w:rFonts w:ascii="Times New Roman" w:hAnsi="Times New Roman" w:cs="Times New Roman"/>
          <w:szCs w:val="24"/>
        </w:rPr>
        <w:t xml:space="preserve"> szkół artystycznych</w:t>
      </w:r>
      <w:r w:rsidR="00C87C84" w:rsidRPr="00D53722">
        <w:rPr>
          <w:rFonts w:ascii="Times New Roman" w:hAnsi="Times New Roman" w:cs="Times New Roman"/>
          <w:szCs w:val="24"/>
        </w:rPr>
        <w:t>)</w:t>
      </w:r>
      <w:r w:rsidR="00543390" w:rsidRPr="00D53722">
        <w:rPr>
          <w:rFonts w:ascii="Times New Roman" w:hAnsi="Times New Roman" w:cs="Times New Roman"/>
          <w:szCs w:val="24"/>
        </w:rPr>
        <w:t xml:space="preserve"> prowadzonych przez</w:t>
      </w:r>
      <w:r w:rsidR="00586769" w:rsidRPr="00D53722">
        <w:rPr>
          <w:rFonts w:ascii="Times New Roman" w:hAnsi="Times New Roman" w:cs="Times New Roman"/>
          <w:szCs w:val="24"/>
        </w:rPr>
        <w:t>:</w:t>
      </w:r>
    </w:p>
    <w:p w14:paraId="508531A0" w14:textId="5CAB83CF" w:rsidR="00586769" w:rsidRPr="00D53722" w:rsidRDefault="00586769" w:rsidP="0010746D">
      <w:pPr>
        <w:pStyle w:val="USTustnpkodeksu"/>
        <w:numPr>
          <w:ilvl w:val="0"/>
          <w:numId w:val="22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lastRenderedPageBreak/>
        <w:t>jednostki samorządu terytorialnego;</w:t>
      </w:r>
    </w:p>
    <w:p w14:paraId="77DDC528" w14:textId="3AEC912A" w:rsidR="00586769" w:rsidRPr="00D53722" w:rsidRDefault="001B7F7C" w:rsidP="0010746D">
      <w:pPr>
        <w:pStyle w:val="USTustnpkodeksu"/>
        <w:numPr>
          <w:ilvl w:val="0"/>
          <w:numId w:val="22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>osoby prawne</w:t>
      </w:r>
      <w:r w:rsidR="00C87C84" w:rsidRPr="00D53722">
        <w:rPr>
          <w:rFonts w:ascii="Times New Roman" w:hAnsi="Times New Roman" w:cs="Times New Roman"/>
          <w:szCs w:val="24"/>
        </w:rPr>
        <w:t xml:space="preserve"> niebędące jednostkami samorządu terytorialnego</w:t>
      </w:r>
      <w:r w:rsidR="00586769" w:rsidRPr="00D53722">
        <w:rPr>
          <w:rFonts w:ascii="Times New Roman" w:hAnsi="Times New Roman" w:cs="Times New Roman"/>
          <w:szCs w:val="24"/>
        </w:rPr>
        <w:t>;</w:t>
      </w:r>
    </w:p>
    <w:p w14:paraId="47F8D99E" w14:textId="5FAA5925" w:rsidR="00586769" w:rsidRPr="00D53722" w:rsidRDefault="00586769" w:rsidP="0010746D">
      <w:pPr>
        <w:pStyle w:val="USTustnpkodeksu"/>
        <w:numPr>
          <w:ilvl w:val="0"/>
          <w:numId w:val="22"/>
        </w:numPr>
        <w:ind w:left="426" w:hanging="426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 xml:space="preserve">osoby </w:t>
      </w:r>
      <w:r w:rsidR="001B7F7C" w:rsidRPr="00D53722">
        <w:rPr>
          <w:rFonts w:ascii="Times New Roman" w:hAnsi="Times New Roman" w:cs="Times New Roman"/>
          <w:szCs w:val="24"/>
        </w:rPr>
        <w:t>fizyczne</w:t>
      </w:r>
      <w:r w:rsidRPr="00D53722">
        <w:rPr>
          <w:rFonts w:ascii="Times New Roman" w:hAnsi="Times New Roman" w:cs="Times New Roman"/>
          <w:szCs w:val="24"/>
        </w:rPr>
        <w:t>;</w:t>
      </w:r>
    </w:p>
    <w:p w14:paraId="4DA602C6" w14:textId="252AC333" w:rsidR="00E807CA" w:rsidRPr="00D53722" w:rsidRDefault="006A48C7" w:rsidP="0010746D">
      <w:pPr>
        <w:pStyle w:val="USTustnpkodeksu"/>
        <w:numPr>
          <w:ilvl w:val="0"/>
          <w:numId w:val="22"/>
        </w:numPr>
        <w:ind w:left="426" w:hanging="426"/>
        <w:rPr>
          <w:rFonts w:ascii="Times New Roman" w:hAnsi="Times New Roman" w:cs="Times New Roman"/>
          <w:color w:val="FF0000"/>
          <w:szCs w:val="24"/>
        </w:rPr>
      </w:pPr>
      <w:r w:rsidRPr="00D53722">
        <w:rPr>
          <w:rFonts w:ascii="Times New Roman" w:hAnsi="Times New Roman" w:cs="Times New Roman"/>
          <w:szCs w:val="24"/>
        </w:rPr>
        <w:t>ministrów</w:t>
      </w:r>
      <w:r w:rsidR="001B7F7C" w:rsidRPr="00D53722">
        <w:rPr>
          <w:rFonts w:ascii="Times New Roman" w:hAnsi="Times New Roman" w:cs="Times New Roman"/>
          <w:szCs w:val="24"/>
        </w:rPr>
        <w:t>.</w:t>
      </w:r>
    </w:p>
    <w:p w14:paraId="3D31EB97" w14:textId="6045B932" w:rsidR="009E1ABE" w:rsidRPr="007D1006" w:rsidRDefault="00BB2414" w:rsidP="007D1006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53722">
        <w:rPr>
          <w:rFonts w:ascii="Times New Roman" w:hAnsi="Times New Roman" w:cs="Times New Roman"/>
          <w:szCs w:val="24"/>
        </w:rPr>
        <w:t xml:space="preserve">Projektowane rozporządzenie nie </w:t>
      </w:r>
      <w:r w:rsidR="00A35A3B">
        <w:rPr>
          <w:rFonts w:ascii="Times New Roman" w:hAnsi="Times New Roman" w:cs="Times New Roman"/>
          <w:szCs w:val="24"/>
        </w:rPr>
        <w:t>wskazuje</w:t>
      </w:r>
      <w:r w:rsidRPr="00D53722">
        <w:rPr>
          <w:rFonts w:ascii="Times New Roman" w:hAnsi="Times New Roman" w:cs="Times New Roman"/>
          <w:szCs w:val="24"/>
        </w:rPr>
        <w:t xml:space="preserve">, jaką </w:t>
      </w:r>
      <w:r w:rsidR="001E61AC" w:rsidRPr="00D53722">
        <w:rPr>
          <w:rFonts w:ascii="Times New Roman" w:hAnsi="Times New Roman" w:cs="Times New Roman"/>
          <w:szCs w:val="24"/>
        </w:rPr>
        <w:t>liczbę</w:t>
      </w:r>
      <w:r w:rsidRPr="00D53722">
        <w:rPr>
          <w:rFonts w:ascii="Times New Roman" w:hAnsi="Times New Roman" w:cs="Times New Roman"/>
          <w:szCs w:val="24"/>
        </w:rPr>
        <w:t xml:space="preserve"> </w:t>
      </w:r>
      <w:r w:rsidR="00A35A3B">
        <w:rPr>
          <w:rFonts w:ascii="Times New Roman" w:hAnsi="Times New Roman" w:cs="Times New Roman"/>
          <w:szCs w:val="24"/>
        </w:rPr>
        <w:t xml:space="preserve">minimalnego wyposażenia </w:t>
      </w:r>
      <w:r w:rsidR="00D3380D">
        <w:rPr>
          <w:rFonts w:ascii="Times New Roman" w:hAnsi="Times New Roman" w:cs="Times New Roman"/>
          <w:szCs w:val="24"/>
        </w:rPr>
        <w:t xml:space="preserve">umożliwiającego wykorzystanie </w:t>
      </w:r>
      <w:r w:rsidR="00A35A3B">
        <w:rPr>
          <w:rFonts w:ascii="Times New Roman" w:hAnsi="Times New Roman" w:cs="Times New Roman"/>
          <w:szCs w:val="24"/>
        </w:rPr>
        <w:t>technologii informacyjno-komunikacyjn</w:t>
      </w:r>
      <w:r w:rsidR="00D3380D">
        <w:rPr>
          <w:rFonts w:ascii="Times New Roman" w:hAnsi="Times New Roman" w:cs="Times New Roman"/>
          <w:szCs w:val="24"/>
        </w:rPr>
        <w:t>ych</w:t>
      </w:r>
      <w:r w:rsidR="00A35A3B">
        <w:rPr>
          <w:rFonts w:ascii="Times New Roman" w:hAnsi="Times New Roman" w:cs="Times New Roman"/>
          <w:szCs w:val="24"/>
        </w:rPr>
        <w:t xml:space="preserve"> </w:t>
      </w:r>
      <w:r w:rsidR="00475196" w:rsidRPr="00D53722">
        <w:rPr>
          <w:rFonts w:ascii="Times New Roman" w:hAnsi="Times New Roman" w:cs="Times New Roman"/>
          <w:szCs w:val="24"/>
        </w:rPr>
        <w:t>ma posiadać szkoła</w:t>
      </w:r>
      <w:r w:rsidR="00DD713D" w:rsidRPr="00D53722">
        <w:rPr>
          <w:rFonts w:ascii="Times New Roman" w:hAnsi="Times New Roman" w:cs="Times New Roman"/>
          <w:szCs w:val="24"/>
        </w:rPr>
        <w:t>, pozostawiając decyzję</w:t>
      </w:r>
      <w:r w:rsidRPr="00D53722">
        <w:rPr>
          <w:rFonts w:ascii="Times New Roman" w:hAnsi="Times New Roman" w:cs="Times New Roman"/>
          <w:szCs w:val="24"/>
        </w:rPr>
        <w:t xml:space="preserve"> w </w:t>
      </w:r>
      <w:r w:rsidRPr="007D1006">
        <w:rPr>
          <w:rFonts w:ascii="Times New Roman" w:hAnsi="Times New Roman" w:cs="Times New Roman"/>
          <w:szCs w:val="24"/>
        </w:rPr>
        <w:t xml:space="preserve">tym zakresie </w:t>
      </w:r>
      <w:r w:rsidR="00BE207E" w:rsidRPr="007D1006">
        <w:rPr>
          <w:rFonts w:ascii="Times New Roman" w:hAnsi="Times New Roman" w:cs="Times New Roman"/>
          <w:szCs w:val="24"/>
        </w:rPr>
        <w:t>organ</w:t>
      </w:r>
      <w:r w:rsidRPr="007D1006">
        <w:rPr>
          <w:rFonts w:ascii="Times New Roman" w:hAnsi="Times New Roman" w:cs="Times New Roman"/>
          <w:szCs w:val="24"/>
        </w:rPr>
        <w:t>owi</w:t>
      </w:r>
      <w:r w:rsidR="00BE207E" w:rsidRPr="007D1006">
        <w:rPr>
          <w:rFonts w:ascii="Times New Roman" w:hAnsi="Times New Roman" w:cs="Times New Roman"/>
          <w:szCs w:val="24"/>
        </w:rPr>
        <w:t xml:space="preserve"> prowadząc</w:t>
      </w:r>
      <w:r w:rsidRPr="007D1006">
        <w:rPr>
          <w:rFonts w:ascii="Times New Roman" w:hAnsi="Times New Roman" w:cs="Times New Roman"/>
          <w:szCs w:val="24"/>
        </w:rPr>
        <w:t>emu</w:t>
      </w:r>
      <w:r w:rsidR="00BE207E" w:rsidRPr="007D1006">
        <w:rPr>
          <w:rFonts w:ascii="Times New Roman" w:hAnsi="Times New Roman" w:cs="Times New Roman"/>
          <w:szCs w:val="24"/>
        </w:rPr>
        <w:t xml:space="preserve"> szkołę</w:t>
      </w:r>
      <w:r w:rsidR="00B83887" w:rsidRPr="007D1006">
        <w:rPr>
          <w:rFonts w:ascii="Times New Roman" w:hAnsi="Times New Roman" w:cs="Times New Roman"/>
          <w:szCs w:val="24"/>
        </w:rPr>
        <w:t>.</w:t>
      </w:r>
      <w:r w:rsidR="009E1ABE" w:rsidRPr="007D1006">
        <w:rPr>
          <w:rFonts w:ascii="Times New Roman" w:hAnsi="Times New Roman" w:cs="Times New Roman"/>
          <w:szCs w:val="24"/>
        </w:rPr>
        <w:t xml:space="preserve"> </w:t>
      </w:r>
    </w:p>
    <w:p w14:paraId="2FCB35C0" w14:textId="0897C40D" w:rsidR="003F1151" w:rsidRPr="001B7F7C" w:rsidRDefault="003F1151" w:rsidP="007D10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1006">
        <w:rPr>
          <w:rFonts w:ascii="Times New Roman" w:hAnsi="Times New Roman"/>
          <w:sz w:val="24"/>
          <w:szCs w:val="24"/>
        </w:rPr>
        <w:t xml:space="preserve">Szkoły podstawowe i ponadpodstawowe prowadzące </w:t>
      </w:r>
      <w:r w:rsidR="00264798" w:rsidRPr="007D1006">
        <w:rPr>
          <w:rFonts w:ascii="Times New Roman" w:hAnsi="Times New Roman"/>
          <w:sz w:val="24"/>
          <w:szCs w:val="24"/>
        </w:rPr>
        <w:t xml:space="preserve">kształcenie w formie dziennej, </w:t>
      </w:r>
      <w:r w:rsidRPr="007D1006">
        <w:rPr>
          <w:rFonts w:ascii="Times New Roman" w:hAnsi="Times New Roman"/>
          <w:sz w:val="24"/>
          <w:szCs w:val="24"/>
        </w:rPr>
        <w:t xml:space="preserve">planując wyposażanie w </w:t>
      </w:r>
      <w:r w:rsidR="007D1006" w:rsidRPr="007D1006">
        <w:rPr>
          <w:rFonts w:ascii="Times New Roman" w:hAnsi="Times New Roman"/>
          <w:sz w:val="24"/>
          <w:szCs w:val="24"/>
        </w:rPr>
        <w:t>technologie informacyjno-komunikacyjne</w:t>
      </w:r>
      <w:r w:rsidRPr="007D1006">
        <w:rPr>
          <w:rFonts w:ascii="Times New Roman" w:hAnsi="Times New Roman"/>
          <w:sz w:val="24"/>
          <w:szCs w:val="24"/>
        </w:rPr>
        <w:t xml:space="preserve">, o którym mowa w projektowanym </w:t>
      </w:r>
      <w:r w:rsidR="007D1006">
        <w:rPr>
          <w:rFonts w:ascii="Times New Roman" w:hAnsi="Times New Roman"/>
          <w:sz w:val="24"/>
          <w:szCs w:val="24"/>
        </w:rPr>
        <w:t xml:space="preserve">załączniku nr 2 do </w:t>
      </w:r>
      <w:r w:rsidRPr="007D1006">
        <w:rPr>
          <w:rFonts w:ascii="Times New Roman" w:hAnsi="Times New Roman"/>
          <w:sz w:val="24"/>
          <w:szCs w:val="24"/>
        </w:rPr>
        <w:t>rozporządzeni</w:t>
      </w:r>
      <w:r w:rsidR="005302A8">
        <w:rPr>
          <w:rFonts w:ascii="Times New Roman" w:hAnsi="Times New Roman"/>
          <w:sz w:val="24"/>
          <w:szCs w:val="24"/>
        </w:rPr>
        <w:t>a</w:t>
      </w:r>
      <w:r w:rsidRPr="007D1006">
        <w:rPr>
          <w:rFonts w:ascii="Times New Roman" w:hAnsi="Times New Roman"/>
          <w:sz w:val="24"/>
          <w:szCs w:val="24"/>
        </w:rPr>
        <w:t>, będą dokonywać analizy, jaki sprzęt już został zakupiony ze środków funduszy strukturalnych (FS) Unii Europejskiej (w tym z uwzględnieniem w odniesieniu do nich zasady trwałości), tak</w:t>
      </w:r>
      <w:r w:rsidRPr="001B7F7C">
        <w:rPr>
          <w:rFonts w:ascii="Times New Roman" w:hAnsi="Times New Roman"/>
          <w:sz w:val="24"/>
          <w:szCs w:val="24"/>
        </w:rPr>
        <w:t xml:space="preserve"> aby zapewnić komplementarność działań między KPO a FS. </w:t>
      </w:r>
    </w:p>
    <w:p w14:paraId="5A9EE0F2" w14:textId="77777777" w:rsidR="007D1006" w:rsidRDefault="007D1006" w:rsidP="007D1006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B4DF2C1" w14:textId="014FBBA1" w:rsidR="00DB6577" w:rsidRDefault="003A3E51" w:rsidP="007D10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1977">
        <w:rPr>
          <w:rFonts w:ascii="Times New Roman" w:hAnsi="Times New Roman"/>
          <w:sz w:val="24"/>
          <w:szCs w:val="24"/>
        </w:rPr>
        <w:t xml:space="preserve">Proponuje się, aby </w:t>
      </w:r>
      <w:r w:rsidR="00DD713D" w:rsidRPr="00811977">
        <w:rPr>
          <w:rFonts w:ascii="Times New Roman" w:hAnsi="Times New Roman"/>
          <w:sz w:val="24"/>
          <w:szCs w:val="24"/>
        </w:rPr>
        <w:t xml:space="preserve">projektowane </w:t>
      </w:r>
      <w:r w:rsidRPr="00811977">
        <w:rPr>
          <w:rFonts w:ascii="Times New Roman" w:hAnsi="Times New Roman"/>
          <w:sz w:val="24"/>
          <w:szCs w:val="24"/>
        </w:rPr>
        <w:t xml:space="preserve">rozporządzenie weszło w życie </w:t>
      </w:r>
      <w:r w:rsidR="00D06A0B">
        <w:rPr>
          <w:rFonts w:ascii="Times New Roman" w:hAnsi="Times New Roman"/>
          <w:sz w:val="24"/>
          <w:szCs w:val="24"/>
        </w:rPr>
        <w:t>po upływie 14 dni od dnia ogłoszenia</w:t>
      </w:r>
      <w:r w:rsidR="00DB6577">
        <w:rPr>
          <w:rFonts w:ascii="Times New Roman" w:hAnsi="Times New Roman"/>
          <w:sz w:val="24"/>
          <w:szCs w:val="24"/>
        </w:rPr>
        <w:t xml:space="preserve">, </w:t>
      </w:r>
      <w:r w:rsidR="00DB6577" w:rsidRPr="00D3380D">
        <w:rPr>
          <w:rFonts w:ascii="Times New Roman" w:hAnsi="Times New Roman"/>
          <w:sz w:val="24"/>
          <w:szCs w:val="24"/>
        </w:rPr>
        <w:t xml:space="preserve">z wyjątkiem </w:t>
      </w:r>
      <w:r w:rsidR="00DB6577" w:rsidRPr="00081E48">
        <w:rPr>
          <w:rFonts w:ascii="Times New Roman" w:hAnsi="Times New Roman"/>
          <w:sz w:val="24"/>
          <w:szCs w:val="24"/>
        </w:rPr>
        <w:t xml:space="preserve">§ 1 pkt </w:t>
      </w:r>
      <w:r w:rsidR="005302A8">
        <w:rPr>
          <w:rFonts w:ascii="Times New Roman" w:hAnsi="Times New Roman"/>
          <w:sz w:val="24"/>
          <w:szCs w:val="24"/>
        </w:rPr>
        <w:t xml:space="preserve">1 lit. c i pkt </w:t>
      </w:r>
      <w:r w:rsidR="00D3380D" w:rsidRPr="00081E48">
        <w:rPr>
          <w:rFonts w:ascii="Times New Roman" w:hAnsi="Times New Roman"/>
          <w:sz w:val="24"/>
          <w:szCs w:val="24"/>
        </w:rPr>
        <w:t>3, dotyczącym dodawanego do nowelizowanego rozporządzenia załącznika nr 2</w:t>
      </w:r>
      <w:r w:rsidR="00DB6577" w:rsidRPr="00D3380D">
        <w:rPr>
          <w:rFonts w:ascii="Times New Roman" w:hAnsi="Times New Roman"/>
          <w:sz w:val="24"/>
          <w:szCs w:val="24"/>
        </w:rPr>
        <w:t>,</w:t>
      </w:r>
      <w:r w:rsidR="00DB6577">
        <w:rPr>
          <w:rFonts w:ascii="Times New Roman" w:hAnsi="Times New Roman"/>
          <w:sz w:val="24"/>
          <w:szCs w:val="24"/>
        </w:rPr>
        <w:t xml:space="preserve"> który wejdzie w życie z dniem 1 września 2026 r.</w:t>
      </w:r>
    </w:p>
    <w:p w14:paraId="1C287B6F" w14:textId="77777777" w:rsidR="007D1006" w:rsidRDefault="007D1006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</w:p>
    <w:p w14:paraId="4C456FF2" w14:textId="425E81AB" w:rsidR="00BE1713" w:rsidRPr="001B7F7C" w:rsidRDefault="00DD713D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Projektowane rozporządzenie 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nie zawiera przepisów technicznych w rozumieniu rozporządzenia Rady Ministrów z dnia 23 grudnia 2002 r. w sprawie sposobu funkcjonowania krajowego systemu notyfik</w:t>
      </w:r>
      <w:r w:rsidR="001E61AC">
        <w:rPr>
          <w:rFonts w:ascii="Times New Roman" w:eastAsiaTheme="minorEastAsia" w:hAnsi="Times New Roman"/>
          <w:bCs/>
          <w:sz w:val="24"/>
          <w:szCs w:val="24"/>
          <w:lang w:eastAsia="pl-PL"/>
        </w:rPr>
        <w:t>acji norm i aktów prawnych (Dz.</w:t>
      </w:r>
      <w:r w:rsidR="00D3380D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U. </w:t>
      </w:r>
      <w:r w:rsidR="00D53722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z 2002 r. 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poz. 2039, z późn. zm.) i</w:t>
      </w: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 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w</w:t>
      </w: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 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związku z tym nie podlega notyfikacji.</w:t>
      </w:r>
    </w:p>
    <w:p w14:paraId="46FE8573" w14:textId="77777777" w:rsidR="0010746D" w:rsidRDefault="0010746D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</w:pPr>
    </w:p>
    <w:p w14:paraId="4042B669" w14:textId="78639C31" w:rsidR="00BE1713" w:rsidRPr="001B7F7C" w:rsidRDefault="00BE1713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</w:pPr>
      <w:r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Przedmiot regulacji nie jest objęty zakresem prawa Unii Europejskiej.</w:t>
      </w:r>
    </w:p>
    <w:p w14:paraId="2D5275AE" w14:textId="77777777" w:rsidR="0010746D" w:rsidRDefault="0010746D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</w:p>
    <w:p w14:paraId="4924B62B" w14:textId="699DA908" w:rsidR="00BE1713" w:rsidRPr="001B7F7C" w:rsidRDefault="00DD713D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</w:pP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Projektowane rozporządzenie 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nie wymaga przedstawienia właściwym organom i</w:t>
      </w: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 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instytucjom Unii Europejskiej, w tym Europejskiemu Bankowi Centralnemu, w celu uzyskania opinii, dokonania powiadomienia, konsultacji albo uzgodnienia.</w:t>
      </w:r>
    </w:p>
    <w:p w14:paraId="4F795313" w14:textId="77777777" w:rsidR="0010746D" w:rsidRDefault="0010746D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</w:p>
    <w:p w14:paraId="7D9881E2" w14:textId="745D1BB6" w:rsidR="009E1ABE" w:rsidRPr="001B7F7C" w:rsidRDefault="009E1ABE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Projektowane rozporządzenie będzie miało pozytywny wpływ na działalność mikroprzedsiębiorców oraz małych i średnich przedsiębiorstw, z uwagi na to, że zapotrzebowanie na ich usługi zwiększy się w następstwie inwestycji z KPO, do uruchomienia których </w:t>
      </w:r>
      <w:r w:rsidR="00BE1713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jest </w:t>
      </w: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konieczne spełnienie </w:t>
      </w:r>
      <w:r w:rsidR="00DD713D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obowiązków opisanych w ramach </w:t>
      </w: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kamieni milowych. </w:t>
      </w: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lastRenderedPageBreak/>
        <w:t>Dotyczy to w szczególności sektora informatycznego, szkoleniowego, elektrycznego i</w:t>
      </w:r>
      <w:r w:rsidR="00DD713D"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 </w:t>
      </w:r>
      <w:r w:rsidRPr="001B7F7C">
        <w:rPr>
          <w:rFonts w:ascii="Times New Roman" w:eastAsiaTheme="minorEastAsia" w:hAnsi="Times New Roman"/>
          <w:bCs/>
          <w:sz w:val="24"/>
          <w:szCs w:val="24"/>
          <w:lang w:eastAsia="pl-PL"/>
        </w:rPr>
        <w:t>elektronicznego, logistycznego, telekomunikacyjnego oraz EdTech.</w:t>
      </w:r>
    </w:p>
    <w:p w14:paraId="7C74E8F3" w14:textId="77777777" w:rsidR="0010746D" w:rsidRDefault="0010746D" w:rsidP="007D1006">
      <w:pPr>
        <w:spacing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</w:pPr>
    </w:p>
    <w:p w14:paraId="7BAA47CB" w14:textId="54E5120B" w:rsidR="00912F35" w:rsidRPr="001B7F7C" w:rsidRDefault="00BE1713" w:rsidP="007D10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Odnosząc się do § 12 pkt 1 załącznika do rozporządzenia Prezesa Rady Ministrów z dnia 20 czerwca 2002 r. w sprawie „Za</w:t>
      </w:r>
      <w:r w:rsidR="001E61A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sad techniki prawodawczej” (Dz.</w:t>
      </w:r>
      <w:r w:rsidR="00D3380D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 xml:space="preserve"> </w:t>
      </w:r>
      <w:r w:rsidRPr="001B7F7C">
        <w:rPr>
          <w:rFonts w:ascii="Times New Roman" w:eastAsiaTheme="minorEastAsia" w:hAnsi="Times New Roman"/>
          <w:bCs/>
          <w:sz w:val="24"/>
          <w:szCs w:val="24"/>
          <w:lang w:val="x-none" w:eastAsia="pl-PL"/>
        </w:rPr>
        <w:t>U. z 2016 r. poz. 283), należy stwierdzić, że rozporządzenie uwzględnia regulacje, w stosunku do których nie ma możliwości, aby mogły być podjęte za pomocą alternatywnych środków.</w:t>
      </w:r>
      <w:r w:rsidR="00D53722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</w:p>
    <w:sectPr w:rsidR="00912F35" w:rsidRPr="001B7F7C" w:rsidSect="00DD713D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BC32" w14:textId="77777777" w:rsidR="00473583" w:rsidRDefault="00473583" w:rsidP="0097136A">
      <w:pPr>
        <w:spacing w:line="240" w:lineRule="auto"/>
      </w:pPr>
      <w:r>
        <w:separator/>
      </w:r>
    </w:p>
  </w:endnote>
  <w:endnote w:type="continuationSeparator" w:id="0">
    <w:p w14:paraId="3BA38194" w14:textId="77777777" w:rsidR="00473583" w:rsidRDefault="00473583" w:rsidP="0097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C07C" w14:textId="714B2888" w:rsidR="00633708" w:rsidRDefault="00633708">
    <w:pPr>
      <w:pStyle w:val="Stopka"/>
      <w:jc w:val="right"/>
    </w:pPr>
  </w:p>
  <w:p w14:paraId="17312A18" w14:textId="77777777" w:rsidR="00633708" w:rsidRDefault="00633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0287F" w14:textId="77777777" w:rsidR="00473583" w:rsidRDefault="00473583" w:rsidP="0097136A">
      <w:pPr>
        <w:spacing w:line="240" w:lineRule="auto"/>
      </w:pPr>
      <w:r>
        <w:separator/>
      </w:r>
    </w:p>
  </w:footnote>
  <w:footnote w:type="continuationSeparator" w:id="0">
    <w:p w14:paraId="3136D723" w14:textId="77777777" w:rsidR="00473583" w:rsidRDefault="00473583" w:rsidP="00971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4207" w14:textId="48660B67" w:rsidR="004F77E2" w:rsidRPr="004F77E2" w:rsidRDefault="004F77E2">
    <w:pPr>
      <w:pStyle w:val="Nagwek"/>
      <w:jc w:val="center"/>
      <w:rPr>
        <w:rFonts w:ascii="Times New Roman" w:hAnsi="Times New Roman"/>
      </w:rPr>
    </w:pPr>
    <w:r w:rsidRPr="004F77E2">
      <w:rPr>
        <w:rFonts w:ascii="Times New Roman" w:hAnsi="Times New Roman"/>
        <w:sz w:val="24"/>
      </w:rPr>
      <w:t xml:space="preserve">– </w:t>
    </w:r>
    <w:sdt>
      <w:sdtPr>
        <w:rPr>
          <w:rFonts w:ascii="Times New Roman" w:hAnsi="Times New Roman"/>
          <w:sz w:val="24"/>
        </w:rPr>
        <w:id w:val="1924594082"/>
        <w:docPartObj>
          <w:docPartGallery w:val="Page Numbers (Top of Page)"/>
          <w:docPartUnique/>
        </w:docPartObj>
      </w:sdtPr>
      <w:sdtContent>
        <w:r w:rsidRPr="004F77E2">
          <w:rPr>
            <w:rFonts w:ascii="Times New Roman" w:hAnsi="Times New Roman"/>
            <w:sz w:val="24"/>
          </w:rPr>
          <w:fldChar w:fldCharType="begin"/>
        </w:r>
        <w:r w:rsidRPr="004F77E2">
          <w:rPr>
            <w:rFonts w:ascii="Times New Roman" w:hAnsi="Times New Roman"/>
            <w:sz w:val="24"/>
          </w:rPr>
          <w:instrText>PAGE   \* MERGEFORMAT</w:instrText>
        </w:r>
        <w:r w:rsidRPr="004F77E2">
          <w:rPr>
            <w:rFonts w:ascii="Times New Roman" w:hAnsi="Times New Roman"/>
            <w:sz w:val="24"/>
          </w:rPr>
          <w:fldChar w:fldCharType="separate"/>
        </w:r>
        <w:r w:rsidR="0070308F">
          <w:rPr>
            <w:rFonts w:ascii="Times New Roman" w:hAnsi="Times New Roman"/>
            <w:noProof/>
            <w:sz w:val="24"/>
          </w:rPr>
          <w:t>5</w:t>
        </w:r>
        <w:r w:rsidRPr="004F77E2">
          <w:rPr>
            <w:rFonts w:ascii="Times New Roman" w:hAnsi="Times New Roman"/>
            <w:sz w:val="24"/>
          </w:rPr>
          <w:fldChar w:fldCharType="end"/>
        </w:r>
        <w:r w:rsidRPr="004F77E2">
          <w:rPr>
            <w:rFonts w:ascii="Times New Roman" w:hAnsi="Times New Roman"/>
            <w:sz w:val="24"/>
          </w:rPr>
          <w:t xml:space="preserve"> –</w:t>
        </w:r>
      </w:sdtContent>
    </w:sdt>
  </w:p>
  <w:p w14:paraId="6024B17E" w14:textId="77777777" w:rsidR="004F77E2" w:rsidRDefault="004F77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1F1"/>
    <w:multiLevelType w:val="hybridMultilevel"/>
    <w:tmpl w:val="312CBD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230BA"/>
    <w:multiLevelType w:val="hybridMultilevel"/>
    <w:tmpl w:val="44225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43A9"/>
    <w:multiLevelType w:val="hybridMultilevel"/>
    <w:tmpl w:val="BE5664F2"/>
    <w:lvl w:ilvl="0" w:tplc="FF8C4E28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6892"/>
    <w:multiLevelType w:val="hybridMultilevel"/>
    <w:tmpl w:val="F43AE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74B9"/>
    <w:multiLevelType w:val="hybridMultilevel"/>
    <w:tmpl w:val="4A7AA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0551"/>
    <w:multiLevelType w:val="hybridMultilevel"/>
    <w:tmpl w:val="2470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0EB0"/>
    <w:multiLevelType w:val="hybridMultilevel"/>
    <w:tmpl w:val="6646EE4C"/>
    <w:lvl w:ilvl="0" w:tplc="45EAB124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0A52"/>
    <w:multiLevelType w:val="hybridMultilevel"/>
    <w:tmpl w:val="E048C5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648AE"/>
    <w:multiLevelType w:val="hybridMultilevel"/>
    <w:tmpl w:val="BC744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2266"/>
    <w:multiLevelType w:val="hybridMultilevel"/>
    <w:tmpl w:val="59AC96A0"/>
    <w:lvl w:ilvl="0" w:tplc="41BE976A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0" w:hanging="360"/>
      </w:pPr>
    </w:lvl>
    <w:lvl w:ilvl="2" w:tplc="0415001B" w:tentative="1">
      <w:start w:val="1"/>
      <w:numFmt w:val="lowerRoman"/>
      <w:lvlText w:val="%3."/>
      <w:lvlJc w:val="right"/>
      <w:pPr>
        <w:ind w:left="2990" w:hanging="180"/>
      </w:pPr>
    </w:lvl>
    <w:lvl w:ilvl="3" w:tplc="0415000F" w:tentative="1">
      <w:start w:val="1"/>
      <w:numFmt w:val="decimal"/>
      <w:lvlText w:val="%4."/>
      <w:lvlJc w:val="left"/>
      <w:pPr>
        <w:ind w:left="3710" w:hanging="360"/>
      </w:pPr>
    </w:lvl>
    <w:lvl w:ilvl="4" w:tplc="04150019" w:tentative="1">
      <w:start w:val="1"/>
      <w:numFmt w:val="lowerLetter"/>
      <w:lvlText w:val="%5."/>
      <w:lvlJc w:val="left"/>
      <w:pPr>
        <w:ind w:left="4430" w:hanging="360"/>
      </w:p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D0951"/>
    <w:multiLevelType w:val="hybridMultilevel"/>
    <w:tmpl w:val="B2C83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385E"/>
    <w:multiLevelType w:val="hybridMultilevel"/>
    <w:tmpl w:val="7888871C"/>
    <w:lvl w:ilvl="0" w:tplc="06E61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5D48"/>
    <w:multiLevelType w:val="hybridMultilevel"/>
    <w:tmpl w:val="BB6ED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04D41"/>
    <w:multiLevelType w:val="hybridMultilevel"/>
    <w:tmpl w:val="2C14434A"/>
    <w:lvl w:ilvl="0" w:tplc="F3E8BE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E9B"/>
    <w:multiLevelType w:val="hybridMultilevel"/>
    <w:tmpl w:val="E048C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36D19"/>
    <w:multiLevelType w:val="hybridMultilevel"/>
    <w:tmpl w:val="B1825EF2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5FB16241"/>
    <w:multiLevelType w:val="hybridMultilevel"/>
    <w:tmpl w:val="2E607EAE"/>
    <w:lvl w:ilvl="0" w:tplc="3DFEB34A">
      <w:start w:val="1"/>
      <w:numFmt w:val="decimal"/>
      <w:lvlText w:val="%1."/>
      <w:lvlJc w:val="left"/>
      <w:pPr>
        <w:ind w:left="1020" w:hanging="360"/>
      </w:pPr>
    </w:lvl>
    <w:lvl w:ilvl="1" w:tplc="AB4897D4">
      <w:start w:val="1"/>
      <w:numFmt w:val="decimal"/>
      <w:lvlText w:val="%2."/>
      <w:lvlJc w:val="left"/>
      <w:pPr>
        <w:ind w:left="1020" w:hanging="360"/>
      </w:pPr>
    </w:lvl>
    <w:lvl w:ilvl="2" w:tplc="364ECA80">
      <w:start w:val="1"/>
      <w:numFmt w:val="decimal"/>
      <w:lvlText w:val="%3."/>
      <w:lvlJc w:val="left"/>
      <w:pPr>
        <w:ind w:left="1020" w:hanging="360"/>
      </w:pPr>
    </w:lvl>
    <w:lvl w:ilvl="3" w:tplc="100C0AD2">
      <w:start w:val="1"/>
      <w:numFmt w:val="decimal"/>
      <w:lvlText w:val="%4."/>
      <w:lvlJc w:val="left"/>
      <w:pPr>
        <w:ind w:left="1020" w:hanging="360"/>
      </w:pPr>
    </w:lvl>
    <w:lvl w:ilvl="4" w:tplc="6E286CD6">
      <w:start w:val="1"/>
      <w:numFmt w:val="decimal"/>
      <w:lvlText w:val="%5."/>
      <w:lvlJc w:val="left"/>
      <w:pPr>
        <w:ind w:left="1020" w:hanging="360"/>
      </w:pPr>
    </w:lvl>
    <w:lvl w:ilvl="5" w:tplc="CD360A14">
      <w:start w:val="1"/>
      <w:numFmt w:val="decimal"/>
      <w:lvlText w:val="%6."/>
      <w:lvlJc w:val="left"/>
      <w:pPr>
        <w:ind w:left="1020" w:hanging="360"/>
      </w:pPr>
    </w:lvl>
    <w:lvl w:ilvl="6" w:tplc="1C74D97E">
      <w:start w:val="1"/>
      <w:numFmt w:val="decimal"/>
      <w:lvlText w:val="%7."/>
      <w:lvlJc w:val="left"/>
      <w:pPr>
        <w:ind w:left="1020" w:hanging="360"/>
      </w:pPr>
    </w:lvl>
    <w:lvl w:ilvl="7" w:tplc="627EEC26">
      <w:start w:val="1"/>
      <w:numFmt w:val="decimal"/>
      <w:lvlText w:val="%8."/>
      <w:lvlJc w:val="left"/>
      <w:pPr>
        <w:ind w:left="1020" w:hanging="360"/>
      </w:pPr>
    </w:lvl>
    <w:lvl w:ilvl="8" w:tplc="1C321690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07F43F7"/>
    <w:multiLevelType w:val="hybridMultilevel"/>
    <w:tmpl w:val="D8105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003DC"/>
    <w:multiLevelType w:val="hybridMultilevel"/>
    <w:tmpl w:val="0304F5FC"/>
    <w:lvl w:ilvl="0" w:tplc="B3FC418C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7988"/>
    <w:multiLevelType w:val="hybridMultilevel"/>
    <w:tmpl w:val="39B67BFA"/>
    <w:lvl w:ilvl="0" w:tplc="B2C6F4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01E3B"/>
    <w:multiLevelType w:val="hybridMultilevel"/>
    <w:tmpl w:val="23EED6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C97E1A"/>
    <w:multiLevelType w:val="hybridMultilevel"/>
    <w:tmpl w:val="F0629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2433">
    <w:abstractNumId w:val="10"/>
  </w:num>
  <w:num w:numId="2" w16cid:durableId="165480581">
    <w:abstractNumId w:val="12"/>
  </w:num>
  <w:num w:numId="3" w16cid:durableId="1420373157">
    <w:abstractNumId w:val="15"/>
  </w:num>
  <w:num w:numId="4" w16cid:durableId="1945456681">
    <w:abstractNumId w:val="7"/>
  </w:num>
  <w:num w:numId="5" w16cid:durableId="1425229178">
    <w:abstractNumId w:val="5"/>
  </w:num>
  <w:num w:numId="6" w16cid:durableId="596643007">
    <w:abstractNumId w:val="22"/>
  </w:num>
  <w:num w:numId="7" w16cid:durableId="667250652">
    <w:abstractNumId w:val="6"/>
  </w:num>
  <w:num w:numId="8" w16cid:durableId="1193957097">
    <w:abstractNumId w:val="4"/>
  </w:num>
  <w:num w:numId="9" w16cid:durableId="1062943577">
    <w:abstractNumId w:val="2"/>
  </w:num>
  <w:num w:numId="10" w16cid:durableId="1151478975">
    <w:abstractNumId w:val="3"/>
  </w:num>
  <w:num w:numId="11" w16cid:durableId="426925737">
    <w:abstractNumId w:val="19"/>
  </w:num>
  <w:num w:numId="12" w16cid:durableId="736977054">
    <w:abstractNumId w:val="21"/>
  </w:num>
  <w:num w:numId="13" w16cid:durableId="708921497">
    <w:abstractNumId w:val="16"/>
  </w:num>
  <w:num w:numId="14" w16cid:durableId="879822691">
    <w:abstractNumId w:val="9"/>
  </w:num>
  <w:num w:numId="15" w16cid:durableId="1616331531">
    <w:abstractNumId w:val="21"/>
  </w:num>
  <w:num w:numId="16" w16cid:durableId="761419249">
    <w:abstractNumId w:val="16"/>
  </w:num>
  <w:num w:numId="17" w16cid:durableId="1342467301">
    <w:abstractNumId w:val="18"/>
  </w:num>
  <w:num w:numId="18" w16cid:durableId="162017681">
    <w:abstractNumId w:val="11"/>
  </w:num>
  <w:num w:numId="19" w16cid:durableId="1091661901">
    <w:abstractNumId w:val="8"/>
  </w:num>
  <w:num w:numId="20" w16cid:durableId="28725022">
    <w:abstractNumId w:val="0"/>
  </w:num>
  <w:num w:numId="21" w16cid:durableId="905411077">
    <w:abstractNumId w:val="14"/>
  </w:num>
  <w:num w:numId="22" w16cid:durableId="647786806">
    <w:abstractNumId w:val="20"/>
  </w:num>
  <w:num w:numId="23" w16cid:durableId="376129718">
    <w:abstractNumId w:val="1"/>
  </w:num>
  <w:num w:numId="24" w16cid:durableId="1337685814">
    <w:abstractNumId w:val="17"/>
  </w:num>
  <w:num w:numId="25" w16cid:durableId="375157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80"/>
    <w:rsid w:val="00006F91"/>
    <w:rsid w:val="00007387"/>
    <w:rsid w:val="00007519"/>
    <w:rsid w:val="00014944"/>
    <w:rsid w:val="00016F19"/>
    <w:rsid w:val="00023365"/>
    <w:rsid w:val="0003422D"/>
    <w:rsid w:val="00040848"/>
    <w:rsid w:val="00051403"/>
    <w:rsid w:val="0005605F"/>
    <w:rsid w:val="00057C85"/>
    <w:rsid w:val="00066BB0"/>
    <w:rsid w:val="00076646"/>
    <w:rsid w:val="00081E48"/>
    <w:rsid w:val="00085EAC"/>
    <w:rsid w:val="0009515F"/>
    <w:rsid w:val="000A473B"/>
    <w:rsid w:val="000A6274"/>
    <w:rsid w:val="000B516E"/>
    <w:rsid w:val="000B5CD7"/>
    <w:rsid w:val="000E231D"/>
    <w:rsid w:val="000E68E6"/>
    <w:rsid w:val="000F29B3"/>
    <w:rsid w:val="001052FE"/>
    <w:rsid w:val="0010746D"/>
    <w:rsid w:val="00124421"/>
    <w:rsid w:val="001321E0"/>
    <w:rsid w:val="001375A2"/>
    <w:rsid w:val="001431E8"/>
    <w:rsid w:val="00175805"/>
    <w:rsid w:val="00176FC8"/>
    <w:rsid w:val="00180BBA"/>
    <w:rsid w:val="00197C3A"/>
    <w:rsid w:val="001A784A"/>
    <w:rsid w:val="001B3B24"/>
    <w:rsid w:val="001B7F7C"/>
    <w:rsid w:val="001C2E63"/>
    <w:rsid w:val="001C4477"/>
    <w:rsid w:val="001D7C8C"/>
    <w:rsid w:val="001E0A6C"/>
    <w:rsid w:val="001E61AC"/>
    <w:rsid w:val="002116A5"/>
    <w:rsid w:val="00223BE5"/>
    <w:rsid w:val="00225E9A"/>
    <w:rsid w:val="00227F5D"/>
    <w:rsid w:val="00230D62"/>
    <w:rsid w:val="00252926"/>
    <w:rsid w:val="00253A4F"/>
    <w:rsid w:val="00264798"/>
    <w:rsid w:val="00270BDA"/>
    <w:rsid w:val="00295091"/>
    <w:rsid w:val="002C2F08"/>
    <w:rsid w:val="002C5D2F"/>
    <w:rsid w:val="00300283"/>
    <w:rsid w:val="00302C0B"/>
    <w:rsid w:val="00303627"/>
    <w:rsid w:val="00320EC8"/>
    <w:rsid w:val="003225B2"/>
    <w:rsid w:val="00341726"/>
    <w:rsid w:val="003663F6"/>
    <w:rsid w:val="0037638D"/>
    <w:rsid w:val="00387890"/>
    <w:rsid w:val="0039260D"/>
    <w:rsid w:val="00397863"/>
    <w:rsid w:val="003A3E51"/>
    <w:rsid w:val="003C41F2"/>
    <w:rsid w:val="003D0E08"/>
    <w:rsid w:val="003D2432"/>
    <w:rsid w:val="003D668A"/>
    <w:rsid w:val="003E432D"/>
    <w:rsid w:val="003E44AA"/>
    <w:rsid w:val="003F1151"/>
    <w:rsid w:val="003F27BA"/>
    <w:rsid w:val="00407DFD"/>
    <w:rsid w:val="00410D97"/>
    <w:rsid w:val="00425AA1"/>
    <w:rsid w:val="00440C85"/>
    <w:rsid w:val="00447745"/>
    <w:rsid w:val="00473583"/>
    <w:rsid w:val="00475196"/>
    <w:rsid w:val="0047540D"/>
    <w:rsid w:val="0048432D"/>
    <w:rsid w:val="00485DFC"/>
    <w:rsid w:val="004A3412"/>
    <w:rsid w:val="004A51F5"/>
    <w:rsid w:val="004B6F22"/>
    <w:rsid w:val="004B7BDE"/>
    <w:rsid w:val="004C352C"/>
    <w:rsid w:val="004D1273"/>
    <w:rsid w:val="004F1EF1"/>
    <w:rsid w:val="004F2530"/>
    <w:rsid w:val="004F77E2"/>
    <w:rsid w:val="00500960"/>
    <w:rsid w:val="00500D0F"/>
    <w:rsid w:val="00502254"/>
    <w:rsid w:val="00503088"/>
    <w:rsid w:val="0052222E"/>
    <w:rsid w:val="00523CAD"/>
    <w:rsid w:val="005302A8"/>
    <w:rsid w:val="00543390"/>
    <w:rsid w:val="0055095D"/>
    <w:rsid w:val="00572351"/>
    <w:rsid w:val="00580BB7"/>
    <w:rsid w:val="00586769"/>
    <w:rsid w:val="005A7FF2"/>
    <w:rsid w:val="005B2DBD"/>
    <w:rsid w:val="005C441A"/>
    <w:rsid w:val="005C4FBB"/>
    <w:rsid w:val="005C5D81"/>
    <w:rsid w:val="005D6A97"/>
    <w:rsid w:val="005E2276"/>
    <w:rsid w:val="005E24E2"/>
    <w:rsid w:val="005E648E"/>
    <w:rsid w:val="00614696"/>
    <w:rsid w:val="006319CF"/>
    <w:rsid w:val="00633708"/>
    <w:rsid w:val="00645365"/>
    <w:rsid w:val="00667F2C"/>
    <w:rsid w:val="00673899"/>
    <w:rsid w:val="00677232"/>
    <w:rsid w:val="006967E7"/>
    <w:rsid w:val="006A48C7"/>
    <w:rsid w:val="006A7BDD"/>
    <w:rsid w:val="006B00BC"/>
    <w:rsid w:val="006B19DF"/>
    <w:rsid w:val="006D5FC5"/>
    <w:rsid w:val="006E6AB3"/>
    <w:rsid w:val="0070308F"/>
    <w:rsid w:val="00703207"/>
    <w:rsid w:val="00733799"/>
    <w:rsid w:val="00746764"/>
    <w:rsid w:val="00753100"/>
    <w:rsid w:val="00754F29"/>
    <w:rsid w:val="00756FD6"/>
    <w:rsid w:val="00760FC6"/>
    <w:rsid w:val="00765162"/>
    <w:rsid w:val="00770ECF"/>
    <w:rsid w:val="00771B38"/>
    <w:rsid w:val="007B3BB5"/>
    <w:rsid w:val="007C5331"/>
    <w:rsid w:val="007C5A44"/>
    <w:rsid w:val="007D1006"/>
    <w:rsid w:val="007F6FCE"/>
    <w:rsid w:val="008108DE"/>
    <w:rsid w:val="00811977"/>
    <w:rsid w:val="0082428C"/>
    <w:rsid w:val="00833B07"/>
    <w:rsid w:val="00850CB8"/>
    <w:rsid w:val="00865134"/>
    <w:rsid w:val="00872F1C"/>
    <w:rsid w:val="00875E1C"/>
    <w:rsid w:val="008934A9"/>
    <w:rsid w:val="00894036"/>
    <w:rsid w:val="008A4397"/>
    <w:rsid w:val="008B0577"/>
    <w:rsid w:val="008C5D9B"/>
    <w:rsid w:val="008C6DA2"/>
    <w:rsid w:val="008D7186"/>
    <w:rsid w:val="008E20D6"/>
    <w:rsid w:val="008E4193"/>
    <w:rsid w:val="008E6451"/>
    <w:rsid w:val="00900F87"/>
    <w:rsid w:val="009025B6"/>
    <w:rsid w:val="00912F35"/>
    <w:rsid w:val="00937DA7"/>
    <w:rsid w:val="009449FA"/>
    <w:rsid w:val="0097136A"/>
    <w:rsid w:val="00973032"/>
    <w:rsid w:val="009818C9"/>
    <w:rsid w:val="00982C4B"/>
    <w:rsid w:val="00996110"/>
    <w:rsid w:val="009A1323"/>
    <w:rsid w:val="009C4858"/>
    <w:rsid w:val="009C6F81"/>
    <w:rsid w:val="009D3B14"/>
    <w:rsid w:val="009E1ABE"/>
    <w:rsid w:val="009E26B1"/>
    <w:rsid w:val="009F348F"/>
    <w:rsid w:val="00A104D6"/>
    <w:rsid w:val="00A125D4"/>
    <w:rsid w:val="00A20E44"/>
    <w:rsid w:val="00A24BA5"/>
    <w:rsid w:val="00A35A3B"/>
    <w:rsid w:val="00A375A7"/>
    <w:rsid w:val="00A414DF"/>
    <w:rsid w:val="00A433AF"/>
    <w:rsid w:val="00A70638"/>
    <w:rsid w:val="00A71B34"/>
    <w:rsid w:val="00A72865"/>
    <w:rsid w:val="00A85D8A"/>
    <w:rsid w:val="00A87A93"/>
    <w:rsid w:val="00A962E5"/>
    <w:rsid w:val="00AA1B49"/>
    <w:rsid w:val="00AA433B"/>
    <w:rsid w:val="00AA5C0D"/>
    <w:rsid w:val="00AB1A3C"/>
    <w:rsid w:val="00AC4A03"/>
    <w:rsid w:val="00AD6628"/>
    <w:rsid w:val="00AE2209"/>
    <w:rsid w:val="00AE3A90"/>
    <w:rsid w:val="00AE3AB0"/>
    <w:rsid w:val="00B17E34"/>
    <w:rsid w:val="00B30E11"/>
    <w:rsid w:val="00B34C62"/>
    <w:rsid w:val="00B40F91"/>
    <w:rsid w:val="00B457D5"/>
    <w:rsid w:val="00B6129B"/>
    <w:rsid w:val="00B72311"/>
    <w:rsid w:val="00B74B66"/>
    <w:rsid w:val="00B83887"/>
    <w:rsid w:val="00B87963"/>
    <w:rsid w:val="00B87F09"/>
    <w:rsid w:val="00B9031C"/>
    <w:rsid w:val="00B9716B"/>
    <w:rsid w:val="00BA0F86"/>
    <w:rsid w:val="00BA1423"/>
    <w:rsid w:val="00BA67B1"/>
    <w:rsid w:val="00BA7701"/>
    <w:rsid w:val="00BB17C7"/>
    <w:rsid w:val="00BB2414"/>
    <w:rsid w:val="00BB6A30"/>
    <w:rsid w:val="00BE1713"/>
    <w:rsid w:val="00BE207E"/>
    <w:rsid w:val="00BE2F23"/>
    <w:rsid w:val="00BE5BA6"/>
    <w:rsid w:val="00C37BA3"/>
    <w:rsid w:val="00C403BF"/>
    <w:rsid w:val="00C42D09"/>
    <w:rsid w:val="00C509EE"/>
    <w:rsid w:val="00C56FC5"/>
    <w:rsid w:val="00C83F1F"/>
    <w:rsid w:val="00C87C84"/>
    <w:rsid w:val="00CA103C"/>
    <w:rsid w:val="00CA26AD"/>
    <w:rsid w:val="00CB65DE"/>
    <w:rsid w:val="00CC6DE1"/>
    <w:rsid w:val="00CD2AEF"/>
    <w:rsid w:val="00CD4BF7"/>
    <w:rsid w:val="00CE34F1"/>
    <w:rsid w:val="00CE3E62"/>
    <w:rsid w:val="00CE5276"/>
    <w:rsid w:val="00CF3D85"/>
    <w:rsid w:val="00CF47F9"/>
    <w:rsid w:val="00D05301"/>
    <w:rsid w:val="00D05734"/>
    <w:rsid w:val="00D05D97"/>
    <w:rsid w:val="00D05DED"/>
    <w:rsid w:val="00D06A0B"/>
    <w:rsid w:val="00D14509"/>
    <w:rsid w:val="00D23655"/>
    <w:rsid w:val="00D3380D"/>
    <w:rsid w:val="00D35380"/>
    <w:rsid w:val="00D53722"/>
    <w:rsid w:val="00D6046A"/>
    <w:rsid w:val="00D61AAE"/>
    <w:rsid w:val="00D7751D"/>
    <w:rsid w:val="00D960F9"/>
    <w:rsid w:val="00D96572"/>
    <w:rsid w:val="00DA06CB"/>
    <w:rsid w:val="00DB6577"/>
    <w:rsid w:val="00DC6245"/>
    <w:rsid w:val="00DD24BC"/>
    <w:rsid w:val="00DD713D"/>
    <w:rsid w:val="00DE1E21"/>
    <w:rsid w:val="00E0378D"/>
    <w:rsid w:val="00E10003"/>
    <w:rsid w:val="00E13D69"/>
    <w:rsid w:val="00E1624B"/>
    <w:rsid w:val="00E16DCA"/>
    <w:rsid w:val="00E22518"/>
    <w:rsid w:val="00E6487C"/>
    <w:rsid w:val="00E6689D"/>
    <w:rsid w:val="00E66B3B"/>
    <w:rsid w:val="00E807CA"/>
    <w:rsid w:val="00E83DAC"/>
    <w:rsid w:val="00E9514D"/>
    <w:rsid w:val="00EA5F7D"/>
    <w:rsid w:val="00EA70E1"/>
    <w:rsid w:val="00EC7980"/>
    <w:rsid w:val="00ED1C0B"/>
    <w:rsid w:val="00F116EE"/>
    <w:rsid w:val="00F20393"/>
    <w:rsid w:val="00F2314D"/>
    <w:rsid w:val="00F30A88"/>
    <w:rsid w:val="00F4533D"/>
    <w:rsid w:val="00F456DF"/>
    <w:rsid w:val="00F52FE4"/>
    <w:rsid w:val="00F65902"/>
    <w:rsid w:val="00F83EF4"/>
    <w:rsid w:val="00F92506"/>
    <w:rsid w:val="00F93434"/>
    <w:rsid w:val="00FA36E8"/>
    <w:rsid w:val="00FA77D9"/>
    <w:rsid w:val="00FA780B"/>
    <w:rsid w:val="00FB4F1F"/>
    <w:rsid w:val="00FC0E9C"/>
    <w:rsid w:val="00FE22C6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1368"/>
  <w15:chartTrackingRefBased/>
  <w15:docId w15:val="{77F7A699-2E93-0F45-A4F2-BCA2230A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80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D353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38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35380"/>
    <w:pPr>
      <w:ind w:left="720"/>
      <w:contextualSpacing/>
    </w:pPr>
  </w:style>
  <w:style w:type="character" w:styleId="Hipercze">
    <w:name w:val="Hyperlink"/>
    <w:uiPriority w:val="99"/>
    <w:unhideWhenUsed/>
    <w:rsid w:val="00D35380"/>
    <w:rPr>
      <w:color w:val="0000FF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97136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136A"/>
    <w:pPr>
      <w:tabs>
        <w:tab w:val="center" w:pos="4536"/>
        <w:tab w:val="right" w:pos="9072"/>
      </w:tabs>
      <w:spacing w:line="240" w:lineRule="auto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7136A"/>
    <w:rPr>
      <w:sz w:val="22"/>
      <w:szCs w:val="22"/>
    </w:rPr>
  </w:style>
  <w:style w:type="paragraph" w:customStyle="1" w:styleId="LITlitera">
    <w:name w:val="LIT – litera"/>
    <w:basedOn w:val="Normalny"/>
    <w:uiPriority w:val="17"/>
    <w:qFormat/>
    <w:rsid w:val="00F92506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8D718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A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A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A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AE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A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AEF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3D69"/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35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235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3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77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E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08CD960DF224BB31B939529902473" ma:contentTypeVersion="10" ma:contentTypeDescription="Utwórz nowy dokument." ma:contentTypeScope="" ma:versionID="ee432ff426ad5d8f9e801da412148780">
  <xsd:schema xmlns:xsd="http://www.w3.org/2001/XMLSchema" xmlns:xs="http://www.w3.org/2001/XMLSchema" xmlns:p="http://schemas.microsoft.com/office/2006/metadata/properties" xmlns:ns2="83efda03-c8da-4b74-a4f1-a3fac5d9ce00" targetNamespace="http://schemas.microsoft.com/office/2006/metadata/properties" ma:root="true" ma:fieldsID="c9c8ad9cda74d352783ea07753d19261" ns2:_="">
    <xsd:import namespace="83efda03-c8da-4b74-a4f1-a3fac5d9c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a03-c8da-4b74-a4f1-a3fac5d9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BE300-F3FF-4185-93CA-03ADA6B04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8EAAF-CEDD-47ED-92A4-8C59B392B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CFC41-019D-4724-854D-815C0327E0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54C64-6F40-4709-AE39-0A2755596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a03-c8da-4b74-a4f1-a3fac5d9c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Rytel</dc:creator>
  <cp:keywords/>
  <dc:description/>
  <cp:lastModifiedBy>Mańko-Żabowska Katarzyna</cp:lastModifiedBy>
  <cp:revision>9</cp:revision>
  <dcterms:created xsi:type="dcterms:W3CDTF">2024-06-26T11:22:00Z</dcterms:created>
  <dcterms:modified xsi:type="dcterms:W3CDTF">2024-07-05T14:00:00Z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0x010100CAB08CD960DF224BB31B939529902473</vt:lpwstr>
  </property>
</Properties>
</file>